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74AA" w:rsidRDefault="00E374AA" w:rsidP="00433F85">
      <w:pPr>
        <w:spacing w:before="0" w:after="0" w:line="240" w:lineRule="auto"/>
        <w:ind w:left="0" w:firstLine="0"/>
        <w:outlineLvl w:val="1"/>
        <w:rPr>
          <w:b/>
          <w:caps/>
          <w:color w:val="auto"/>
          <w:sz w:val="24"/>
          <w:szCs w:val="24"/>
          <w:lang w:val="fr-FR" w:eastAsia="fr-FR"/>
        </w:rPr>
      </w:pPr>
      <w:bookmarkStart w:id="0" w:name="_GoBack"/>
      <w:r w:rsidRPr="00E374AA">
        <w:rPr>
          <w:b/>
          <w:caps/>
          <w:color w:val="auto"/>
          <w:sz w:val="24"/>
          <w:szCs w:val="24"/>
          <w:lang w:val="fr-FR" w:eastAsia="fr-FR"/>
        </w:rPr>
        <w:t>DECRET N° 2019-594 DU 03 JUILLET 2019</w:t>
      </w:r>
    </w:p>
    <w:p w:rsidR="00E374AA" w:rsidRPr="00E374AA" w:rsidRDefault="00E374AA" w:rsidP="00433F85">
      <w:pPr>
        <w:spacing w:before="0" w:after="0" w:line="240" w:lineRule="auto"/>
        <w:ind w:left="0" w:firstLine="0"/>
        <w:outlineLvl w:val="1"/>
        <w:rPr>
          <w:b/>
          <w:caps/>
          <w:color w:val="auto"/>
          <w:sz w:val="24"/>
          <w:szCs w:val="24"/>
          <w:lang w:val="fr-FR" w:eastAsia="fr-FR"/>
        </w:rPr>
      </w:pPr>
      <w:r w:rsidRPr="00E374AA">
        <w:rPr>
          <w:b/>
          <w:caps/>
          <w:color w:val="auto"/>
          <w:sz w:val="24"/>
          <w:szCs w:val="24"/>
          <w:lang w:val="fr-FR" w:eastAsia="fr-FR"/>
        </w:rPr>
        <w:t>PORTANT RÉGLEMENTATION DU PERMIS DE CONSTRUIRE</w:t>
      </w:r>
    </w:p>
    <w:p w:rsidR="00E374AA" w:rsidRDefault="00E374AA" w:rsidP="00433F85">
      <w:pPr>
        <w:spacing w:before="0" w:after="0" w:line="240" w:lineRule="auto"/>
        <w:ind w:left="0" w:firstLine="0"/>
        <w:rPr>
          <w:iCs/>
          <w:color w:val="auto"/>
          <w:sz w:val="24"/>
          <w:szCs w:val="24"/>
          <w:lang w:val="fr-FR" w:eastAsia="fr-FR"/>
        </w:rPr>
      </w:pPr>
    </w:p>
    <w:p w:rsidR="00E374AA" w:rsidRPr="00E374AA" w:rsidRDefault="00E374AA" w:rsidP="00433F85">
      <w:pPr>
        <w:spacing w:before="0" w:after="0" w:line="240" w:lineRule="auto"/>
        <w:ind w:left="0" w:firstLine="0"/>
        <w:rPr>
          <w:b/>
          <w:bCs/>
          <w:color w:val="auto"/>
          <w:sz w:val="24"/>
          <w:szCs w:val="24"/>
          <w:lang w:val="fr-FR" w:eastAsia="fr-FR"/>
        </w:rPr>
      </w:pPr>
      <w:r w:rsidRPr="00E374AA">
        <w:rPr>
          <w:b/>
          <w:iCs/>
          <w:color w:val="auto"/>
          <w:sz w:val="24"/>
          <w:szCs w:val="24"/>
          <w:lang w:val="fr-FR" w:eastAsia="fr-FR"/>
        </w:rPr>
        <w:t>TITRE PRELIMINAIRE</w:t>
      </w:r>
      <w:r>
        <w:rPr>
          <w:b/>
          <w:iCs/>
          <w:color w:val="auto"/>
          <w:sz w:val="24"/>
          <w:szCs w:val="24"/>
          <w:lang w:val="fr-FR" w:eastAsia="fr-FR"/>
        </w:rPr>
        <w:t xml:space="preserve"> : </w:t>
      </w:r>
      <w:r w:rsidRPr="00E374AA">
        <w:rPr>
          <w:b/>
          <w:bCs/>
          <w:color w:val="auto"/>
          <w:sz w:val="24"/>
          <w:szCs w:val="24"/>
          <w:lang w:val="fr-FR" w:eastAsia="fr-FR"/>
        </w:rPr>
        <w:t>DISPOSITIONS GENERALES</w:t>
      </w:r>
    </w:p>
    <w:p w:rsidR="00E374AA" w:rsidRDefault="00E374AA" w:rsidP="00433F85">
      <w:pPr>
        <w:spacing w:before="0" w:after="0" w:line="240" w:lineRule="auto"/>
        <w:ind w:left="0" w:firstLine="0"/>
        <w:rPr>
          <w:iCs/>
          <w:color w:val="auto"/>
          <w:sz w:val="24"/>
          <w:szCs w:val="24"/>
          <w:lang w:val="fr-FR" w:eastAsia="fr-FR"/>
        </w:rPr>
      </w:pPr>
    </w:p>
    <w:p w:rsidR="00E374AA" w:rsidRPr="00E374AA" w:rsidRDefault="00E374AA" w:rsidP="00433F85">
      <w:pPr>
        <w:spacing w:before="0" w:after="0" w:line="240" w:lineRule="auto"/>
        <w:ind w:left="0" w:firstLine="0"/>
        <w:rPr>
          <w:b/>
          <w:bCs/>
          <w:color w:val="auto"/>
          <w:sz w:val="24"/>
          <w:szCs w:val="24"/>
          <w:lang w:val="fr-FR" w:eastAsia="fr-FR"/>
        </w:rPr>
      </w:pPr>
      <w:r w:rsidRPr="00E374AA">
        <w:rPr>
          <w:b/>
          <w:iCs/>
          <w:color w:val="auto"/>
          <w:sz w:val="24"/>
          <w:szCs w:val="24"/>
          <w:lang w:val="fr-FR" w:eastAsia="fr-FR"/>
        </w:rPr>
        <w:t xml:space="preserve">CHAPITRE I : </w:t>
      </w:r>
      <w:r w:rsidRPr="00E374AA">
        <w:rPr>
          <w:b/>
          <w:bCs/>
          <w:color w:val="auto"/>
          <w:sz w:val="24"/>
          <w:szCs w:val="24"/>
          <w:lang w:val="fr-FR" w:eastAsia="fr-FR"/>
        </w:rPr>
        <w:t>OBJET ET CHAMPS D'APPLICATION</w:t>
      </w:r>
    </w:p>
    <w:p w:rsidR="00E374AA" w:rsidRDefault="00E374AA" w:rsidP="00433F85">
      <w:pPr>
        <w:spacing w:before="0" w:after="0" w:line="240" w:lineRule="auto"/>
        <w:ind w:left="0" w:firstLine="0"/>
        <w:rPr>
          <w:bCs/>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b/>
          <w:bCs/>
          <w:color w:val="auto"/>
          <w:sz w:val="24"/>
          <w:szCs w:val="24"/>
          <w:lang w:val="fr-FR" w:eastAsia="fr-FR"/>
        </w:rPr>
        <w:t xml:space="preserve">Article 1 : </w:t>
      </w:r>
      <w:r w:rsidRPr="00E374AA">
        <w:rPr>
          <w:color w:val="auto"/>
          <w:sz w:val="24"/>
          <w:szCs w:val="24"/>
          <w:lang w:val="fr-FR" w:eastAsia="fr-FR"/>
        </w:rPr>
        <w:t>Le présent projet de </w:t>
      </w:r>
      <w:r w:rsidRPr="00E374AA">
        <w:rPr>
          <w:bCs/>
          <w:color w:val="auto"/>
          <w:sz w:val="24"/>
          <w:szCs w:val="24"/>
          <w:lang w:val="fr-FR" w:eastAsia="fr-FR"/>
        </w:rPr>
        <w:t>décret</w:t>
      </w:r>
      <w:r w:rsidRPr="00E374AA">
        <w:rPr>
          <w:color w:val="auto"/>
          <w:sz w:val="24"/>
          <w:szCs w:val="24"/>
          <w:lang w:val="fr-FR" w:eastAsia="fr-FR"/>
        </w:rPr>
        <w:t> détermine les modalités d'application des dispositions du Code de la Construction et de l'Habitat relatives au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w:t>
      </w:r>
    </w:p>
    <w:p w:rsidR="00E374AA" w:rsidRDefault="00E374AA" w:rsidP="00433F85">
      <w:pPr>
        <w:spacing w:before="0" w:after="0" w:line="240" w:lineRule="auto"/>
        <w:ind w:left="0" w:firstLine="0"/>
        <w:rPr>
          <w:bCs/>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b/>
          <w:bCs/>
          <w:color w:val="auto"/>
          <w:sz w:val="24"/>
          <w:szCs w:val="24"/>
          <w:lang w:val="fr-FR" w:eastAsia="fr-FR"/>
        </w:rPr>
        <w:t xml:space="preserve">Article </w:t>
      </w:r>
      <w:r>
        <w:rPr>
          <w:b/>
          <w:bCs/>
          <w:color w:val="auto"/>
          <w:sz w:val="24"/>
          <w:szCs w:val="24"/>
          <w:lang w:val="fr-FR" w:eastAsia="fr-FR"/>
        </w:rPr>
        <w:t>2</w:t>
      </w:r>
      <w:r w:rsidRPr="00E374AA">
        <w:rPr>
          <w:b/>
          <w:bCs/>
          <w:color w:val="auto"/>
          <w:sz w:val="24"/>
          <w:szCs w:val="24"/>
          <w:lang w:val="fr-FR" w:eastAsia="fr-FR"/>
        </w:rPr>
        <w:t xml:space="preserve"> : </w:t>
      </w:r>
      <w:r w:rsidRPr="00E374AA">
        <w:rPr>
          <w:color w:val="auto"/>
          <w:sz w:val="24"/>
          <w:szCs w:val="24"/>
          <w:lang w:val="fr-FR" w:eastAsia="fr-FR"/>
        </w:rPr>
        <w:t>Quiconque désire entreprendre une construction, à usage d'habitation ou non doit, au préalable, obtenir un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w:t>
      </w:r>
    </w:p>
    <w:p w:rsidR="00E374AA" w:rsidRDefault="00E374AA" w:rsidP="00433F85">
      <w:pPr>
        <w:spacing w:before="0" w:after="0" w:line="240" w:lineRule="auto"/>
        <w:ind w:left="0" w:firstLine="0"/>
        <w:rPr>
          <w:bCs/>
          <w:color w:val="auto"/>
          <w:sz w:val="24"/>
          <w:szCs w:val="24"/>
          <w:lang w:val="fr-FR" w:eastAsia="fr-FR"/>
        </w:rPr>
      </w:pPr>
    </w:p>
    <w:p w:rsidR="00E374AA" w:rsidRDefault="00E374AA" w:rsidP="00433F85">
      <w:pPr>
        <w:spacing w:before="0" w:after="0" w:line="240" w:lineRule="auto"/>
        <w:ind w:left="0" w:firstLine="0"/>
        <w:rPr>
          <w:color w:val="auto"/>
          <w:sz w:val="24"/>
          <w:szCs w:val="24"/>
          <w:lang w:val="fr-FR" w:eastAsia="fr-FR"/>
        </w:rPr>
      </w:pPr>
      <w:r w:rsidRPr="00E374AA">
        <w:rPr>
          <w:b/>
          <w:bCs/>
          <w:color w:val="auto"/>
          <w:sz w:val="24"/>
          <w:szCs w:val="24"/>
          <w:lang w:val="fr-FR" w:eastAsia="fr-FR"/>
        </w:rPr>
        <w:t xml:space="preserve">Article </w:t>
      </w:r>
      <w:r>
        <w:rPr>
          <w:b/>
          <w:bCs/>
          <w:color w:val="auto"/>
          <w:sz w:val="24"/>
          <w:szCs w:val="24"/>
          <w:lang w:val="fr-FR" w:eastAsia="fr-FR"/>
        </w:rPr>
        <w:t>3</w:t>
      </w:r>
      <w:r w:rsidRPr="00E374AA">
        <w:rPr>
          <w:b/>
          <w:bCs/>
          <w:color w:val="auto"/>
          <w:sz w:val="24"/>
          <w:szCs w:val="24"/>
          <w:lang w:val="fr-FR" w:eastAsia="fr-FR"/>
        </w:rPr>
        <w:t xml:space="preserve"> : </w:t>
      </w:r>
      <w:r w:rsidRPr="00E374AA">
        <w:rPr>
          <w:color w:val="auto"/>
          <w:sz w:val="24"/>
          <w:szCs w:val="24"/>
          <w:lang w:val="fr-FR" w:eastAsia="fr-FR"/>
        </w:rPr>
        <w:t>Le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est exigé sur tout le territoire national, notamment pour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la construction de tout bâtiment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toute extension d'un bâtiment</w:t>
      </w:r>
      <w:r>
        <w:rPr>
          <w:color w:val="auto"/>
          <w:sz w:val="24"/>
          <w:szCs w:val="24"/>
          <w:lang w:val="fr-FR" w:eastAsia="fr-FR"/>
        </w:rPr>
        <w:t>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les travaux exécutés sur les constructions existantes, lorsqu'ils ont pour effet d'en changer la destination, d'en modifier</w:t>
      </w:r>
      <w:r>
        <w:rPr>
          <w:color w:val="auto"/>
          <w:sz w:val="24"/>
          <w:szCs w:val="24"/>
          <w:lang w:val="fr-FR" w:eastAsia="fr-FR"/>
        </w:rPr>
        <w:t xml:space="preserve"> </w:t>
      </w:r>
      <w:r w:rsidRPr="00E374AA">
        <w:rPr>
          <w:color w:val="auto"/>
          <w:sz w:val="24"/>
          <w:szCs w:val="24"/>
          <w:lang w:val="fr-FR" w:eastAsia="fr-FR"/>
        </w:rPr>
        <w:t>la structure, l'aspect extérieur, le volume</w:t>
      </w:r>
      <w:r>
        <w:rPr>
          <w:color w:val="auto"/>
          <w:sz w:val="24"/>
          <w:szCs w:val="24"/>
          <w:lang w:val="fr-FR" w:eastAsia="fr-FR"/>
        </w:rPr>
        <w:t xml:space="preserve"> ou la distribution intérieure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les reprises de gros-œ</w:t>
      </w:r>
      <w:r>
        <w:rPr>
          <w:color w:val="auto"/>
          <w:sz w:val="24"/>
          <w:szCs w:val="24"/>
          <w:lang w:val="fr-FR" w:eastAsia="fr-FR"/>
        </w:rPr>
        <w:t>u</w:t>
      </w:r>
      <w:r w:rsidRPr="00E374AA">
        <w:rPr>
          <w:color w:val="auto"/>
          <w:sz w:val="24"/>
          <w:szCs w:val="24"/>
          <w:lang w:val="fr-FR" w:eastAsia="fr-FR"/>
        </w:rPr>
        <w:t>vre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les clôtures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tout dépôt permanent de construction ou d'habitation mobile même démontable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tout ouvrage ayant un impact sur le paysage urbain.</w:t>
      </w:r>
    </w:p>
    <w:p w:rsidR="00E374AA" w:rsidRDefault="00E374AA" w:rsidP="00433F85">
      <w:pPr>
        <w:spacing w:before="0" w:after="0" w:line="240" w:lineRule="auto"/>
        <w:ind w:left="0" w:firstLine="0"/>
        <w:rPr>
          <w:bCs/>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Pr>
          <w:b/>
          <w:bCs/>
          <w:color w:val="auto"/>
          <w:sz w:val="24"/>
          <w:szCs w:val="24"/>
          <w:lang w:val="fr-FR" w:eastAsia="fr-FR"/>
        </w:rPr>
        <w:t>Article 4</w:t>
      </w:r>
      <w:r w:rsidRPr="00E374AA">
        <w:rPr>
          <w:b/>
          <w:bCs/>
          <w:color w:val="auto"/>
          <w:sz w:val="24"/>
          <w:szCs w:val="24"/>
          <w:lang w:val="fr-FR" w:eastAsia="fr-FR"/>
        </w:rPr>
        <w:t xml:space="preserve"> : </w:t>
      </w:r>
      <w:r w:rsidRPr="00E374AA">
        <w:rPr>
          <w:color w:val="auto"/>
          <w:sz w:val="24"/>
          <w:szCs w:val="24"/>
          <w:lang w:val="fr-FR" w:eastAsia="fr-FR"/>
        </w:rPr>
        <w:t xml:space="preserve"> Le mobilier urbain tel que les cabines téléphoniques publiques, les kiosques à journaux, les pylônes, les bancs, ainsi que les locaux techniques des concessionnaires d'eau, d'électricité et de téléphonie, font l'objet de demande de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auprès du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avec la fourniture des plans d'implantation et des descriptifs sommaires des installations prévues.</w:t>
      </w:r>
    </w:p>
    <w:p w:rsidR="00E374AA" w:rsidRDefault="00E374AA" w:rsidP="00433F85">
      <w:pPr>
        <w:spacing w:before="0" w:after="0" w:line="240" w:lineRule="auto"/>
        <w:ind w:left="0" w:firstLine="0"/>
        <w:rPr>
          <w:bCs/>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b/>
          <w:bCs/>
          <w:color w:val="auto"/>
          <w:sz w:val="24"/>
          <w:szCs w:val="24"/>
          <w:lang w:val="fr-FR" w:eastAsia="fr-FR"/>
        </w:rPr>
        <w:t xml:space="preserve">Article </w:t>
      </w:r>
      <w:r>
        <w:rPr>
          <w:b/>
          <w:bCs/>
          <w:color w:val="auto"/>
          <w:sz w:val="24"/>
          <w:szCs w:val="24"/>
          <w:lang w:val="fr-FR" w:eastAsia="fr-FR"/>
        </w:rPr>
        <w:t>5</w:t>
      </w:r>
      <w:r w:rsidRPr="00E374AA">
        <w:rPr>
          <w:b/>
          <w:bCs/>
          <w:color w:val="auto"/>
          <w:sz w:val="24"/>
          <w:szCs w:val="24"/>
          <w:lang w:val="fr-FR" w:eastAsia="fr-FR"/>
        </w:rPr>
        <w:t xml:space="preserve"> : </w:t>
      </w:r>
      <w:r w:rsidRPr="00E374AA">
        <w:rPr>
          <w:color w:val="auto"/>
          <w:sz w:val="24"/>
          <w:szCs w:val="24"/>
          <w:lang w:val="fr-FR" w:eastAsia="fr-FR"/>
        </w:rPr>
        <w:t>L'obligation d'obtention préalable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s'impose à toute personne physique ou morale. Cette obligation s'impose à tous les maîtres d'ouvrage, qu'ils soient de droit public ou de droit privé.</w:t>
      </w:r>
    </w:p>
    <w:p w:rsidR="00E374AA" w:rsidRDefault="00E374AA"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Sont dispensés de l'obligation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les logements individuels et familiaux conformes à des plans-types agréés par le ministre chargé de la Construction et de l'Urbanisme, lorsqu'ils sont implantés en zone rurale.</w:t>
      </w:r>
    </w:p>
    <w:p w:rsidR="00E374AA" w:rsidRDefault="00E374AA" w:rsidP="00433F85">
      <w:pPr>
        <w:spacing w:before="0" w:after="0" w:line="240" w:lineRule="auto"/>
        <w:ind w:left="0" w:firstLine="0"/>
        <w:rPr>
          <w:bCs/>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Pr>
          <w:b/>
          <w:bCs/>
          <w:color w:val="auto"/>
          <w:sz w:val="24"/>
          <w:szCs w:val="24"/>
          <w:lang w:val="fr-FR" w:eastAsia="fr-FR"/>
        </w:rPr>
        <w:t>Article 6</w:t>
      </w:r>
      <w:r w:rsidRPr="00E374AA">
        <w:rPr>
          <w:b/>
          <w:bCs/>
          <w:color w:val="auto"/>
          <w:sz w:val="24"/>
          <w:szCs w:val="24"/>
          <w:lang w:val="fr-FR" w:eastAsia="fr-FR"/>
        </w:rPr>
        <w:t xml:space="preserve"> : </w:t>
      </w:r>
      <w:r w:rsidRPr="00E374AA">
        <w:rPr>
          <w:color w:val="auto"/>
          <w:sz w:val="24"/>
          <w:szCs w:val="24"/>
          <w:lang w:val="fr-FR" w:eastAsia="fr-FR"/>
        </w:rPr>
        <w:t>En dehors de la zone rurale, les règlements de lotissements approuvés conformément à la </w:t>
      </w:r>
      <w:r w:rsidRPr="00E374AA">
        <w:rPr>
          <w:bCs/>
          <w:color w:val="auto"/>
          <w:sz w:val="24"/>
          <w:szCs w:val="24"/>
          <w:lang w:val="fr-FR" w:eastAsia="fr-FR"/>
        </w:rPr>
        <w:t>réglementation</w:t>
      </w:r>
      <w:r w:rsidRPr="00E374AA">
        <w:rPr>
          <w:color w:val="auto"/>
          <w:sz w:val="24"/>
          <w:szCs w:val="24"/>
          <w:lang w:val="fr-FR" w:eastAsia="fr-FR"/>
        </w:rPr>
        <w:t> en vigueur peuvent porter dispense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pour les logements individuels et familiaux conformes à des plans-types agréés par le ministre chargé de la Construction et de l'Urbanisme, sous réserve que les constructions se soumettent aux contrôles prescrits par lesdits règlements.</w:t>
      </w:r>
    </w:p>
    <w:p w:rsidR="00E374AA" w:rsidRDefault="00E374AA"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Sont également exemptés de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les travaux de ravalement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l'aménagement et l'équipement des espaces intérieurs des bureaux et des vitrines commerciales ou des travaux qui se limitent à des reprises n'entrainant pas de modifications visibles de l'extérieur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l'installation des dispositifs publicitaires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les installations de chantier</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les constructions précaires n'excédant pas une durée d'installation de trois mois notamment les stands pour foire ou exposition, tribune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lastRenderedPageBreak/>
        <w:t>les piscines découvertes ;</w:t>
      </w:r>
    </w:p>
    <w:p w:rsidR="00E374AA" w:rsidRPr="00E374AA" w:rsidRDefault="00E374AA" w:rsidP="00433F85">
      <w:pPr>
        <w:pStyle w:val="Paragraphedeliste"/>
        <w:numPr>
          <w:ilvl w:val="0"/>
          <w:numId w:val="9"/>
        </w:numPr>
        <w:spacing w:before="0" w:after="0" w:line="240" w:lineRule="auto"/>
        <w:rPr>
          <w:color w:val="auto"/>
          <w:sz w:val="24"/>
          <w:szCs w:val="24"/>
          <w:lang w:val="fr-FR" w:eastAsia="fr-FR"/>
        </w:rPr>
      </w:pPr>
      <w:r w:rsidRPr="00E374AA">
        <w:rPr>
          <w:color w:val="auto"/>
          <w:sz w:val="24"/>
          <w:szCs w:val="24"/>
          <w:lang w:val="fr-FR" w:eastAsia="fr-FR"/>
        </w:rPr>
        <w:t>les constructions et travaux couverts par le secret de la défense nationale.</w:t>
      </w: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est obligatoirement soumis par un architecte régulièrement inscrit au tableau de l'Ordre des architectes, titulaire d'un diplôme en architecture ou équivalent.</w:t>
      </w:r>
    </w:p>
    <w:p w:rsidR="00E374AA" w:rsidRDefault="00E374AA" w:rsidP="00433F85">
      <w:pPr>
        <w:spacing w:before="0" w:after="0" w:line="240" w:lineRule="auto"/>
        <w:ind w:left="0" w:firstLine="0"/>
        <w:rPr>
          <w:iCs/>
          <w:color w:val="auto"/>
          <w:sz w:val="24"/>
          <w:szCs w:val="24"/>
          <w:lang w:val="fr-FR" w:eastAsia="fr-FR"/>
        </w:rPr>
      </w:pPr>
    </w:p>
    <w:p w:rsidR="00E374AA" w:rsidRPr="00E374AA" w:rsidRDefault="00E374AA" w:rsidP="00433F85">
      <w:pPr>
        <w:spacing w:before="0" w:after="0" w:line="240" w:lineRule="auto"/>
        <w:ind w:left="0" w:firstLine="0"/>
        <w:rPr>
          <w:b/>
          <w:bCs/>
          <w:color w:val="auto"/>
          <w:sz w:val="24"/>
          <w:szCs w:val="24"/>
          <w:lang w:val="fr-FR" w:eastAsia="fr-FR"/>
        </w:rPr>
      </w:pPr>
      <w:r w:rsidRPr="00E374AA">
        <w:rPr>
          <w:b/>
          <w:iCs/>
          <w:color w:val="auto"/>
          <w:sz w:val="24"/>
          <w:szCs w:val="24"/>
          <w:lang w:val="fr-FR" w:eastAsia="fr-FR"/>
        </w:rPr>
        <w:t xml:space="preserve">CHAPITRE II : </w:t>
      </w:r>
      <w:r w:rsidRPr="00E374AA">
        <w:rPr>
          <w:b/>
          <w:bCs/>
          <w:color w:val="auto"/>
          <w:sz w:val="24"/>
          <w:szCs w:val="24"/>
          <w:lang w:val="fr-FR" w:eastAsia="fr-FR"/>
        </w:rPr>
        <w:t>DEFINITIONS</w:t>
      </w:r>
    </w:p>
    <w:p w:rsidR="00E374AA" w:rsidRDefault="008001F8" w:rsidP="00433F85">
      <w:pPr>
        <w:spacing w:before="0" w:after="0" w:line="240" w:lineRule="auto"/>
        <w:ind w:left="0" w:firstLine="0"/>
        <w:rPr>
          <w:color w:val="auto"/>
          <w:sz w:val="24"/>
          <w:szCs w:val="24"/>
          <w:lang w:val="fr-FR" w:eastAsia="fr-FR"/>
        </w:rPr>
      </w:pPr>
      <w:r>
        <w:rPr>
          <w:b/>
          <w:bCs/>
          <w:color w:val="auto"/>
          <w:sz w:val="24"/>
          <w:szCs w:val="24"/>
          <w:lang w:val="fr-FR" w:eastAsia="fr-FR"/>
        </w:rPr>
        <w:t>Article 7</w:t>
      </w:r>
      <w:r w:rsidRPr="00E374AA">
        <w:rPr>
          <w:b/>
          <w:bCs/>
          <w:color w:val="auto"/>
          <w:sz w:val="24"/>
          <w:szCs w:val="24"/>
          <w:lang w:val="fr-FR" w:eastAsia="fr-FR"/>
        </w:rPr>
        <w:t xml:space="preserve"> : </w:t>
      </w:r>
      <w:r w:rsidR="00E374AA" w:rsidRPr="00E374AA">
        <w:rPr>
          <w:color w:val="auto"/>
          <w:sz w:val="24"/>
          <w:szCs w:val="24"/>
          <w:lang w:val="fr-FR" w:eastAsia="fr-FR"/>
        </w:rPr>
        <w:t>Au sens du présent </w:t>
      </w:r>
      <w:r w:rsidR="00E374AA" w:rsidRPr="00E374AA">
        <w:rPr>
          <w:bCs/>
          <w:color w:val="auto"/>
          <w:sz w:val="24"/>
          <w:szCs w:val="24"/>
          <w:lang w:val="fr-FR" w:eastAsia="fr-FR"/>
        </w:rPr>
        <w:t>décret</w:t>
      </w:r>
      <w:r w:rsidR="00E374AA" w:rsidRPr="00E374AA">
        <w:rPr>
          <w:color w:val="auto"/>
          <w:sz w:val="24"/>
          <w:szCs w:val="24"/>
          <w:lang w:val="fr-FR" w:eastAsia="fr-FR"/>
        </w:rPr>
        <w:t>, on entend par :</w:t>
      </w:r>
    </w:p>
    <w:p w:rsidR="008001F8" w:rsidRPr="00E374AA" w:rsidRDefault="008001F8" w:rsidP="00433F85">
      <w:pPr>
        <w:spacing w:before="0" w:after="0" w:line="240" w:lineRule="auto"/>
        <w:ind w:left="0" w:firstLine="0"/>
        <w:rPr>
          <w:color w:val="auto"/>
          <w:sz w:val="24"/>
          <w:szCs w:val="24"/>
          <w:lang w:val="fr-FR" w:eastAsia="fr-FR"/>
        </w:rPr>
      </w:pPr>
    </w:p>
    <w:p w:rsidR="00E374AA" w:rsidRDefault="00E374AA" w:rsidP="00433F85">
      <w:pPr>
        <w:spacing w:before="0" w:after="0" w:line="240" w:lineRule="auto"/>
        <w:ind w:left="0" w:firstLine="0"/>
        <w:rPr>
          <w:color w:val="auto"/>
          <w:sz w:val="24"/>
          <w:szCs w:val="24"/>
          <w:lang w:val="fr-FR" w:eastAsia="fr-FR"/>
        </w:rPr>
      </w:pPr>
      <w:proofErr w:type="gramStart"/>
      <w:r w:rsidRPr="008001F8">
        <w:rPr>
          <w:b/>
          <w:color w:val="auto"/>
          <w:sz w:val="24"/>
          <w:szCs w:val="24"/>
          <w:lang w:val="fr-FR" w:eastAsia="fr-FR"/>
        </w:rPr>
        <w:t>analyse</w:t>
      </w:r>
      <w:proofErr w:type="gramEnd"/>
      <w:r w:rsidRPr="008001F8">
        <w:rPr>
          <w:b/>
          <w:color w:val="auto"/>
          <w:sz w:val="24"/>
          <w:szCs w:val="24"/>
          <w:lang w:val="fr-FR" w:eastAsia="fr-FR"/>
        </w:rPr>
        <w:t xml:space="preserve"> des risques</w:t>
      </w:r>
      <w:r w:rsidRPr="00E374AA">
        <w:rPr>
          <w:color w:val="auto"/>
          <w:sz w:val="24"/>
          <w:szCs w:val="24"/>
          <w:lang w:val="fr-FR" w:eastAsia="fr-FR"/>
        </w:rPr>
        <w:t>, les processus d'évaluation qualitative des risques recensés, visant à procéder à leur hiérarchisation ;</w:t>
      </w:r>
    </w:p>
    <w:p w:rsidR="008001F8" w:rsidRPr="00E374AA" w:rsidRDefault="008001F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8001F8">
        <w:rPr>
          <w:b/>
          <w:color w:val="auto"/>
          <w:sz w:val="24"/>
          <w:szCs w:val="24"/>
          <w:lang w:val="fr-FR" w:eastAsia="fr-FR"/>
        </w:rPr>
        <w:t>certificat</w:t>
      </w:r>
      <w:proofErr w:type="gramEnd"/>
      <w:r w:rsidRPr="008001F8">
        <w:rPr>
          <w:b/>
          <w:color w:val="auto"/>
          <w:sz w:val="24"/>
          <w:szCs w:val="24"/>
          <w:lang w:val="fr-FR" w:eastAsia="fr-FR"/>
        </w:rPr>
        <w:t xml:space="preserve"> d'urbanisme</w:t>
      </w:r>
      <w:r w:rsidRPr="00E374AA">
        <w:rPr>
          <w:color w:val="auto"/>
          <w:sz w:val="24"/>
          <w:szCs w:val="24"/>
          <w:lang w:val="fr-FR" w:eastAsia="fr-FR"/>
        </w:rPr>
        <w:t>, l'acte administratif qui énonce les règles et servitudes applicables au terrain considéré, telles qu'elles résultent des plans et règlements approuvés ou en cours d'étude ;</w:t>
      </w:r>
    </w:p>
    <w:p w:rsidR="008001F8" w:rsidRDefault="008001F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8001F8">
        <w:rPr>
          <w:b/>
          <w:color w:val="auto"/>
          <w:sz w:val="24"/>
          <w:szCs w:val="24"/>
          <w:lang w:val="fr-FR" w:eastAsia="fr-FR"/>
        </w:rPr>
        <w:t>capacité</w:t>
      </w:r>
      <w:proofErr w:type="gramEnd"/>
      <w:r w:rsidRPr="00E374AA">
        <w:rPr>
          <w:color w:val="auto"/>
          <w:sz w:val="24"/>
          <w:szCs w:val="24"/>
          <w:lang w:val="fr-FR" w:eastAsia="fr-FR"/>
        </w:rPr>
        <w:t>, le nombre de personnes que peut abriter à un instant donné, un établissement abritant du public. Les capacités sont alignées sur la nomenclature du groupement des sapeurs-pompiers militaires de Côte d'Ivoire.</w:t>
      </w:r>
    </w:p>
    <w:p w:rsidR="008001F8" w:rsidRDefault="008001F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8001F8">
        <w:rPr>
          <w:b/>
          <w:color w:val="auto"/>
          <w:sz w:val="24"/>
          <w:szCs w:val="24"/>
          <w:lang w:val="fr-FR" w:eastAsia="fr-FR"/>
        </w:rPr>
        <w:t>énoncé</w:t>
      </w:r>
      <w:proofErr w:type="gramEnd"/>
      <w:r w:rsidRPr="008001F8">
        <w:rPr>
          <w:b/>
          <w:color w:val="auto"/>
          <w:sz w:val="24"/>
          <w:szCs w:val="24"/>
          <w:lang w:val="fr-FR" w:eastAsia="fr-FR"/>
        </w:rPr>
        <w:t xml:space="preserve"> du risque</w:t>
      </w:r>
      <w:r w:rsidRPr="00E374AA">
        <w:rPr>
          <w:color w:val="auto"/>
          <w:sz w:val="24"/>
          <w:szCs w:val="24"/>
          <w:lang w:val="fr-FR" w:eastAsia="fr-FR"/>
        </w:rPr>
        <w:t>, le portrait exact d'un risque donné. Il décrit un événement et ses répercussions potentielles (négatives) sur la stabilité du bâtiment ;</w:t>
      </w:r>
    </w:p>
    <w:p w:rsidR="00E374AA" w:rsidRPr="00E374AA" w:rsidRDefault="00E374AA" w:rsidP="00433F85">
      <w:pPr>
        <w:spacing w:before="0" w:after="0" w:line="240" w:lineRule="auto"/>
        <w:ind w:left="0" w:firstLine="0"/>
        <w:rPr>
          <w:color w:val="auto"/>
          <w:sz w:val="24"/>
          <w:szCs w:val="24"/>
          <w:lang w:val="fr-FR" w:eastAsia="fr-FR"/>
        </w:rPr>
      </w:pPr>
      <w:proofErr w:type="gramStart"/>
      <w:r w:rsidRPr="00E374AA">
        <w:rPr>
          <w:color w:val="auto"/>
          <w:sz w:val="24"/>
          <w:szCs w:val="24"/>
          <w:lang w:val="fr-FR" w:eastAsia="fr-FR"/>
        </w:rPr>
        <w:t>facteur</w:t>
      </w:r>
      <w:proofErr w:type="gramEnd"/>
      <w:r w:rsidRPr="00E374AA">
        <w:rPr>
          <w:color w:val="auto"/>
          <w:sz w:val="24"/>
          <w:szCs w:val="24"/>
          <w:lang w:val="fr-FR" w:eastAsia="fr-FR"/>
        </w:rPr>
        <w:t xml:space="preserve"> de risque, un attribut, une caractéristique, une exposition, un événement, une condition dont la survenue est susceptible d'avoir un impact négatif sur la stabilité du bâtiment et l'intégrité physique des occupants.</w:t>
      </w:r>
    </w:p>
    <w:p w:rsidR="008001F8" w:rsidRDefault="008001F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En Côte d'Ivoire les facteurs de risques sont :</w:t>
      </w:r>
    </w:p>
    <w:p w:rsidR="00E374AA" w:rsidRPr="00E374AA" w:rsidRDefault="008001F8"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a-  </w:t>
      </w:r>
      <w:r w:rsidR="00E374AA" w:rsidRPr="00E374AA">
        <w:rPr>
          <w:color w:val="auto"/>
          <w:sz w:val="24"/>
          <w:szCs w:val="24"/>
          <w:lang w:val="fr-FR" w:eastAsia="fr-FR"/>
        </w:rPr>
        <w:t xml:space="preserve">la qualification, l'expérience et le savoir-faire de l'architecte et de l'ingénieur et de tout autre </w:t>
      </w:r>
      <w:r w:rsidRPr="00E374AA">
        <w:rPr>
          <w:color w:val="auto"/>
          <w:sz w:val="24"/>
          <w:szCs w:val="24"/>
          <w:lang w:val="fr-FR" w:eastAsia="fr-FR"/>
        </w:rPr>
        <w:t>professionnel</w:t>
      </w:r>
      <w:r w:rsidR="00E374AA" w:rsidRPr="00E374AA">
        <w:rPr>
          <w:color w:val="auto"/>
          <w:sz w:val="24"/>
          <w:szCs w:val="24"/>
          <w:lang w:val="fr-FR" w:eastAsia="fr-FR"/>
        </w:rPr>
        <w:t xml:space="preserve"> intervenant dans le domaine de la construction,</w:t>
      </w:r>
    </w:p>
    <w:p w:rsidR="00E374AA" w:rsidRPr="00E374AA" w:rsidRDefault="008001F8"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b- </w:t>
      </w:r>
      <w:r w:rsidR="00E374AA" w:rsidRPr="00E374AA">
        <w:rPr>
          <w:color w:val="auto"/>
          <w:sz w:val="24"/>
          <w:szCs w:val="24"/>
          <w:lang w:val="fr-FR" w:eastAsia="fr-FR"/>
        </w:rPr>
        <w:t>la classe du projet de construction,</w:t>
      </w:r>
    </w:p>
    <w:p w:rsidR="00E374AA" w:rsidRPr="00E374AA" w:rsidRDefault="008001F8"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c- </w:t>
      </w:r>
      <w:r w:rsidR="00E374AA" w:rsidRPr="00E374AA">
        <w:rPr>
          <w:color w:val="auto"/>
          <w:sz w:val="24"/>
          <w:szCs w:val="24"/>
          <w:lang w:val="fr-FR" w:eastAsia="fr-FR"/>
        </w:rPr>
        <w:t>la catégorie de l'usage du bâtiment,</w:t>
      </w:r>
    </w:p>
    <w:p w:rsidR="00E374AA" w:rsidRPr="00E374AA" w:rsidRDefault="008001F8"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d- </w:t>
      </w:r>
      <w:r w:rsidR="00E374AA" w:rsidRPr="00E374AA">
        <w:rPr>
          <w:color w:val="auto"/>
          <w:sz w:val="24"/>
          <w:szCs w:val="24"/>
          <w:lang w:val="fr-FR" w:eastAsia="fr-FR"/>
        </w:rPr>
        <w:t>le respect des règles de sécurité incendie,</w:t>
      </w:r>
    </w:p>
    <w:p w:rsidR="00E374AA" w:rsidRPr="00E374AA" w:rsidRDefault="008001F8"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e- </w:t>
      </w:r>
      <w:r w:rsidR="00E374AA" w:rsidRPr="00E374AA">
        <w:rPr>
          <w:color w:val="auto"/>
          <w:sz w:val="24"/>
          <w:szCs w:val="24"/>
          <w:lang w:val="fr-FR" w:eastAsia="fr-FR"/>
        </w:rPr>
        <w:t>le risque géotechnique,</w:t>
      </w:r>
    </w:p>
    <w:p w:rsidR="00E374AA" w:rsidRPr="00E374AA" w:rsidRDefault="008001F8"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f- </w:t>
      </w:r>
      <w:r w:rsidR="00E374AA" w:rsidRPr="00E374AA">
        <w:rPr>
          <w:color w:val="auto"/>
          <w:sz w:val="24"/>
          <w:szCs w:val="24"/>
          <w:lang w:val="fr-FR" w:eastAsia="fr-FR"/>
        </w:rPr>
        <w:t>la qualité des matériaux utilisés,</w:t>
      </w:r>
    </w:p>
    <w:p w:rsidR="00E374AA" w:rsidRPr="00E374AA" w:rsidRDefault="008001F8"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g- </w:t>
      </w:r>
      <w:r w:rsidR="00E374AA" w:rsidRPr="00E374AA">
        <w:rPr>
          <w:color w:val="auto"/>
          <w:sz w:val="24"/>
          <w:szCs w:val="24"/>
          <w:lang w:val="fr-FR" w:eastAsia="fr-FR"/>
        </w:rPr>
        <w:t>le zonage selon les prévisions du plan d'urbanisme,</w:t>
      </w:r>
    </w:p>
    <w:p w:rsidR="00E374AA" w:rsidRPr="00E374AA" w:rsidRDefault="008001F8"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h- </w:t>
      </w:r>
      <w:r w:rsidR="00E374AA" w:rsidRPr="00E374AA">
        <w:rPr>
          <w:color w:val="auto"/>
          <w:sz w:val="24"/>
          <w:szCs w:val="24"/>
          <w:lang w:val="fr-FR" w:eastAsia="fr-FR"/>
        </w:rPr>
        <w:t>les conditions climatiques.</w:t>
      </w:r>
    </w:p>
    <w:p w:rsidR="008001F8" w:rsidRDefault="008001F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8001F8">
        <w:rPr>
          <w:b/>
          <w:color w:val="auto"/>
          <w:sz w:val="24"/>
          <w:szCs w:val="24"/>
          <w:lang w:val="fr-FR" w:eastAsia="fr-FR"/>
        </w:rPr>
        <w:t>hauteur</w:t>
      </w:r>
      <w:proofErr w:type="gramEnd"/>
      <w:r w:rsidRPr="00E374AA">
        <w:rPr>
          <w:color w:val="auto"/>
          <w:sz w:val="24"/>
          <w:szCs w:val="24"/>
          <w:lang w:val="fr-FR" w:eastAsia="fr-FR"/>
        </w:rPr>
        <w:t>, le niveau du sol le plus haut utilisable par les engins des services publics de secours et de lutte contre l'incendie par rapport au plancher bas du dernier niveau accessible.</w:t>
      </w:r>
    </w:p>
    <w:p w:rsidR="008001F8" w:rsidRDefault="008001F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En règle générale, la hauteur entre deux étages varie de trois à quatre mètres ;</w:t>
      </w:r>
    </w:p>
    <w:p w:rsidR="008001F8" w:rsidRDefault="008001F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8001F8">
        <w:rPr>
          <w:b/>
          <w:color w:val="auto"/>
          <w:sz w:val="24"/>
          <w:szCs w:val="24"/>
          <w:lang w:val="fr-FR" w:eastAsia="fr-FR"/>
        </w:rPr>
        <w:t>impact</w:t>
      </w:r>
      <w:proofErr w:type="gramEnd"/>
      <w:r w:rsidRPr="008001F8">
        <w:rPr>
          <w:b/>
          <w:color w:val="auto"/>
          <w:sz w:val="24"/>
          <w:szCs w:val="24"/>
          <w:lang w:val="fr-FR" w:eastAsia="fr-FR"/>
        </w:rPr>
        <w:t xml:space="preserve"> du risque</w:t>
      </w:r>
      <w:r w:rsidRPr="00E374AA">
        <w:rPr>
          <w:color w:val="auto"/>
          <w:sz w:val="24"/>
          <w:szCs w:val="24"/>
          <w:lang w:val="fr-FR" w:eastAsia="fr-FR"/>
        </w:rPr>
        <w:t>, le niveau de gravité de l'événement ou son effet potentiel en cas de survenue du risque.</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L'impact du risque peut être :</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mineur ;</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moyen ;</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significatif;</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majeur.</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inspections</w:t>
      </w:r>
      <w:proofErr w:type="gramEnd"/>
      <w:r w:rsidRPr="00651EC8">
        <w:rPr>
          <w:b/>
          <w:color w:val="auto"/>
          <w:sz w:val="24"/>
          <w:szCs w:val="24"/>
          <w:lang w:val="fr-FR" w:eastAsia="fr-FR"/>
        </w:rPr>
        <w:t xml:space="preserve"> additionnelles</w:t>
      </w:r>
      <w:r w:rsidRPr="00E374AA">
        <w:rPr>
          <w:color w:val="auto"/>
          <w:sz w:val="24"/>
          <w:szCs w:val="24"/>
          <w:lang w:val="fr-FR" w:eastAsia="fr-FR"/>
        </w:rPr>
        <w:t>, l'ensemble des contrôles techniques de chantier déterminés à l'issue d'une évaluation des risques propres, réalisée par le bureau de contrôle ;</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651EC8">
        <w:rPr>
          <w:b/>
          <w:color w:val="auto"/>
          <w:sz w:val="24"/>
          <w:szCs w:val="24"/>
          <w:lang w:val="fr-FR" w:eastAsia="fr-FR"/>
        </w:rPr>
        <w:lastRenderedPageBreak/>
        <w:t>inspections obligatoires</w:t>
      </w:r>
      <w:r w:rsidRPr="00E374AA">
        <w:rPr>
          <w:color w:val="auto"/>
          <w:sz w:val="24"/>
          <w:szCs w:val="24"/>
          <w:lang w:val="fr-FR" w:eastAsia="fr-FR"/>
        </w:rPr>
        <w:t>, l'ensemble des contrôles techniques de chantier déterminés par voie réglementaire comme constituant le corpus minimum de contrôles à effectuer avant, pendant et après la construction en fonction de la classe du projet et de son usage, visant à garantir la stabilité du bâtiment ;</w:t>
      </w: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matrice</w:t>
      </w:r>
      <w:proofErr w:type="gramEnd"/>
      <w:r w:rsidRPr="00651EC8">
        <w:rPr>
          <w:b/>
          <w:color w:val="auto"/>
          <w:sz w:val="24"/>
          <w:szCs w:val="24"/>
          <w:lang w:val="fr-FR" w:eastAsia="fr-FR"/>
        </w:rPr>
        <w:t xml:space="preserve"> des risques</w:t>
      </w:r>
      <w:r w:rsidRPr="00E374AA">
        <w:rPr>
          <w:color w:val="auto"/>
          <w:sz w:val="24"/>
          <w:szCs w:val="24"/>
          <w:lang w:val="fr-FR" w:eastAsia="fr-FR"/>
        </w:rPr>
        <w:t>, un outil d'aide à l'évaluation du niveau de risque du projet en fonction de la taxonomie des risques ;</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niveau</w:t>
      </w:r>
      <w:proofErr w:type="gramEnd"/>
      <w:r w:rsidRPr="00651EC8">
        <w:rPr>
          <w:b/>
          <w:color w:val="auto"/>
          <w:sz w:val="24"/>
          <w:szCs w:val="24"/>
          <w:lang w:val="fr-FR" w:eastAsia="fr-FR"/>
        </w:rPr>
        <w:t xml:space="preserve"> de risque</w:t>
      </w:r>
      <w:r w:rsidRPr="00E374AA">
        <w:rPr>
          <w:color w:val="auto"/>
          <w:sz w:val="24"/>
          <w:szCs w:val="24"/>
          <w:lang w:val="fr-FR" w:eastAsia="fr-FR"/>
        </w:rPr>
        <w:t>, le degré de criticité du risque ;</w:t>
      </w:r>
    </w:p>
    <w:p w:rsidR="00E374AA" w:rsidRPr="00E374AA" w:rsidRDefault="00E374AA" w:rsidP="00433F85">
      <w:pPr>
        <w:spacing w:before="0" w:after="0" w:line="240" w:lineRule="auto"/>
        <w:ind w:left="0" w:firstLine="0"/>
        <w:rPr>
          <w:color w:val="auto"/>
          <w:sz w:val="24"/>
          <w:szCs w:val="24"/>
          <w:lang w:val="fr-FR" w:eastAsia="fr-FR"/>
        </w:rPr>
      </w:pPr>
      <w:proofErr w:type="gramStart"/>
      <w:r w:rsidRPr="00E374AA">
        <w:rPr>
          <w:color w:val="auto"/>
          <w:sz w:val="24"/>
          <w:szCs w:val="24"/>
          <w:lang w:val="fr-FR" w:eastAsia="fr-FR"/>
        </w:rPr>
        <w:t>trois</w:t>
      </w:r>
      <w:proofErr w:type="gramEnd"/>
      <w:r w:rsidRPr="00E374AA">
        <w:rPr>
          <w:color w:val="auto"/>
          <w:sz w:val="24"/>
          <w:szCs w:val="24"/>
          <w:lang w:val="fr-FR" w:eastAsia="fr-FR"/>
        </w:rPr>
        <w:t xml:space="preserve"> niveaux de risque sont identifiés :</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niveau faible ;</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niveau moyen</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niveau élevé.</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651EC8">
        <w:rPr>
          <w:b/>
          <w:color w:val="auto"/>
          <w:sz w:val="24"/>
          <w:szCs w:val="24"/>
          <w:lang w:val="fr-FR" w:eastAsia="fr-FR"/>
        </w:rPr>
        <w:t>planification des réponses aux risques,</w:t>
      </w:r>
      <w:r w:rsidRPr="00E374AA">
        <w:rPr>
          <w:color w:val="auto"/>
          <w:sz w:val="24"/>
          <w:szCs w:val="24"/>
          <w:lang w:val="fr-FR" w:eastAsia="fr-FR"/>
        </w:rPr>
        <w:t xml:space="preserve"> la détermination des actions, stratégies, options à mettre en œuvre visant à gérer l'exposition au risque global du projet et à traiter les risques individuels</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probabilité</w:t>
      </w:r>
      <w:proofErr w:type="gramEnd"/>
      <w:r w:rsidRPr="00651EC8">
        <w:rPr>
          <w:b/>
          <w:color w:val="auto"/>
          <w:sz w:val="24"/>
          <w:szCs w:val="24"/>
          <w:lang w:val="fr-FR" w:eastAsia="fr-FR"/>
        </w:rPr>
        <w:t xml:space="preserve"> du risque</w:t>
      </w:r>
      <w:r w:rsidRPr="00E374AA">
        <w:rPr>
          <w:color w:val="auto"/>
          <w:sz w:val="24"/>
          <w:szCs w:val="24"/>
          <w:lang w:val="fr-FR" w:eastAsia="fr-FR"/>
        </w:rPr>
        <w:t>, la possibilité de survenue du risque ou la vraisemblance que le risque survienne ;</w:t>
      </w:r>
    </w:p>
    <w:p w:rsidR="00651EC8" w:rsidRDefault="00651EC8" w:rsidP="00433F85">
      <w:pPr>
        <w:spacing w:before="0" w:after="0" w:line="240" w:lineRule="auto"/>
        <w:ind w:left="0" w:firstLine="0"/>
        <w:rPr>
          <w:color w:val="auto"/>
          <w:sz w:val="24"/>
          <w:szCs w:val="24"/>
          <w:lang w:val="fr-FR" w:eastAsia="fr-FR"/>
        </w:rPr>
      </w:pPr>
      <w:proofErr w:type="gramStart"/>
      <w:r>
        <w:rPr>
          <w:color w:val="auto"/>
          <w:sz w:val="24"/>
          <w:szCs w:val="24"/>
          <w:lang w:val="fr-FR" w:eastAsia="fr-FR"/>
        </w:rPr>
        <w:t>la</w:t>
      </w:r>
      <w:proofErr w:type="gramEnd"/>
      <w:r>
        <w:rPr>
          <w:color w:val="auto"/>
          <w:sz w:val="24"/>
          <w:szCs w:val="24"/>
          <w:lang w:val="fr-FR" w:eastAsia="fr-FR"/>
        </w:rPr>
        <w:t xml:space="preserve"> probabilité peut être :</w:t>
      </w:r>
    </w:p>
    <w:p w:rsidR="00E374AA" w:rsidRPr="00E374AA" w:rsidRDefault="00651EC8" w:rsidP="00433F85">
      <w:pPr>
        <w:spacing w:before="0" w:after="0" w:line="240" w:lineRule="auto"/>
        <w:ind w:left="0" w:firstLine="0"/>
        <w:rPr>
          <w:color w:val="auto"/>
          <w:sz w:val="24"/>
          <w:szCs w:val="24"/>
          <w:lang w:val="fr-FR" w:eastAsia="fr-FR"/>
        </w:rPr>
      </w:pPr>
      <w:r>
        <w:rPr>
          <w:color w:val="auto"/>
          <w:sz w:val="24"/>
          <w:szCs w:val="24"/>
          <w:lang w:val="fr-FR" w:eastAsia="fr-FR"/>
        </w:rPr>
        <w:t xml:space="preserve">- </w:t>
      </w:r>
      <w:r w:rsidR="00E374AA" w:rsidRPr="00E374AA">
        <w:rPr>
          <w:color w:val="auto"/>
          <w:sz w:val="24"/>
          <w:szCs w:val="24"/>
          <w:lang w:val="fr-FR" w:eastAsia="fr-FR"/>
        </w:rPr>
        <w:t>faible ;</w:t>
      </w:r>
    </w:p>
    <w:p w:rsidR="00E374AA" w:rsidRPr="00E374AA" w:rsidRDefault="00651EC8" w:rsidP="00433F85">
      <w:pPr>
        <w:spacing w:before="0" w:after="0" w:line="240" w:lineRule="auto"/>
        <w:ind w:left="0" w:firstLine="0"/>
        <w:rPr>
          <w:color w:val="auto"/>
          <w:sz w:val="24"/>
          <w:szCs w:val="24"/>
          <w:lang w:val="fr-FR" w:eastAsia="fr-FR"/>
        </w:rPr>
      </w:pPr>
      <w:r>
        <w:rPr>
          <w:color w:val="auto"/>
          <w:sz w:val="24"/>
          <w:szCs w:val="24"/>
          <w:lang w:val="fr-FR" w:eastAsia="fr-FR"/>
        </w:rPr>
        <w:t xml:space="preserve">- </w:t>
      </w:r>
      <w:r w:rsidR="00E374AA" w:rsidRPr="00E374AA">
        <w:rPr>
          <w:color w:val="auto"/>
          <w:sz w:val="24"/>
          <w:szCs w:val="24"/>
          <w:lang w:val="fr-FR" w:eastAsia="fr-FR"/>
        </w:rPr>
        <w:t>moyenne ;</w:t>
      </w: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 forte ;</w:t>
      </w: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 très forte.</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risque</w:t>
      </w:r>
      <w:proofErr w:type="gramEnd"/>
      <w:r w:rsidRPr="00E374AA">
        <w:rPr>
          <w:color w:val="auto"/>
          <w:sz w:val="24"/>
          <w:szCs w:val="24"/>
          <w:lang w:val="fr-FR" w:eastAsia="fr-FR"/>
        </w:rPr>
        <w:t>, le risque à la construction et à l'usage, défini comme la probabilité ou la possibilité de survenue d'un événement indésirable ou d'un aléa du fait d'un facteur ou de la combinaison de plusieurs facteurs relatifs à la construction et à l'usage du bâtiment, le risque est caractérisé par son occurrence et sa criticité ;</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risque</w:t>
      </w:r>
      <w:proofErr w:type="gramEnd"/>
      <w:r w:rsidRPr="00651EC8">
        <w:rPr>
          <w:b/>
          <w:color w:val="auto"/>
          <w:sz w:val="24"/>
          <w:szCs w:val="24"/>
          <w:lang w:val="fr-FR" w:eastAsia="fr-FR"/>
        </w:rPr>
        <w:t xml:space="preserve"> climatique</w:t>
      </w:r>
      <w:r w:rsidRPr="00E374AA">
        <w:rPr>
          <w:color w:val="auto"/>
          <w:sz w:val="24"/>
          <w:szCs w:val="24"/>
          <w:lang w:val="fr-FR" w:eastAsia="fr-FR"/>
        </w:rPr>
        <w:t>, le risque lié aux conditions climatiques et météorologiques.</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risque</w:t>
      </w:r>
      <w:proofErr w:type="gramEnd"/>
      <w:r w:rsidRPr="00651EC8">
        <w:rPr>
          <w:b/>
          <w:color w:val="auto"/>
          <w:sz w:val="24"/>
          <w:szCs w:val="24"/>
          <w:lang w:val="fr-FR" w:eastAsia="fr-FR"/>
        </w:rPr>
        <w:t xml:space="preserve"> géotechnique</w:t>
      </w:r>
      <w:r w:rsidRPr="00E374AA">
        <w:rPr>
          <w:color w:val="auto"/>
          <w:sz w:val="24"/>
          <w:szCs w:val="24"/>
          <w:lang w:val="fr-FR" w:eastAsia="fr-FR"/>
        </w:rPr>
        <w:t>, le risque lié à la qualité ou au type de sol ;</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risque</w:t>
      </w:r>
      <w:proofErr w:type="gramEnd"/>
      <w:r w:rsidRPr="00651EC8">
        <w:rPr>
          <w:b/>
          <w:color w:val="auto"/>
          <w:sz w:val="24"/>
          <w:szCs w:val="24"/>
          <w:lang w:val="fr-FR" w:eastAsia="fr-FR"/>
        </w:rPr>
        <w:t xml:space="preserve"> humain</w:t>
      </w:r>
      <w:r w:rsidRPr="00E374AA">
        <w:rPr>
          <w:color w:val="auto"/>
          <w:sz w:val="24"/>
          <w:szCs w:val="24"/>
          <w:lang w:val="fr-FR" w:eastAsia="fr-FR"/>
        </w:rPr>
        <w:t>, risque lié à l'expérience, à la qualification et au savoir-faire des professionnels impliqués dans la réalisation du projet de construction, à l'usage du bâtiment ;</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risque</w:t>
      </w:r>
      <w:proofErr w:type="gramEnd"/>
      <w:r w:rsidRPr="00651EC8">
        <w:rPr>
          <w:b/>
          <w:color w:val="auto"/>
          <w:sz w:val="24"/>
          <w:szCs w:val="24"/>
          <w:lang w:val="fr-FR" w:eastAsia="fr-FR"/>
        </w:rPr>
        <w:t xml:space="preserve"> incendie</w:t>
      </w:r>
      <w:r w:rsidRPr="00E374AA">
        <w:rPr>
          <w:color w:val="auto"/>
          <w:sz w:val="24"/>
          <w:szCs w:val="24"/>
          <w:lang w:val="fr-FR" w:eastAsia="fr-FR"/>
        </w:rPr>
        <w:t>, le risque lié au respect ou non des règles de sécurité incendie et au niveau de qualité du matériel électrique installé ;</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risque</w:t>
      </w:r>
      <w:proofErr w:type="gramEnd"/>
      <w:r w:rsidRPr="00651EC8">
        <w:rPr>
          <w:b/>
          <w:color w:val="auto"/>
          <w:sz w:val="24"/>
          <w:szCs w:val="24"/>
          <w:lang w:val="fr-FR" w:eastAsia="fr-FR"/>
        </w:rPr>
        <w:t xml:space="preserve"> organisationnel</w:t>
      </w:r>
      <w:r w:rsidRPr="00E374AA">
        <w:rPr>
          <w:color w:val="auto"/>
          <w:sz w:val="24"/>
          <w:szCs w:val="24"/>
          <w:lang w:val="fr-FR" w:eastAsia="fr-FR"/>
        </w:rPr>
        <w:t>, le risque lié au processus de management du projet et des opérations au sein des organisations des professionnels de la construction ;</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risque</w:t>
      </w:r>
      <w:proofErr w:type="gramEnd"/>
      <w:r w:rsidRPr="00651EC8">
        <w:rPr>
          <w:b/>
          <w:color w:val="auto"/>
          <w:sz w:val="24"/>
          <w:szCs w:val="24"/>
          <w:lang w:val="fr-FR" w:eastAsia="fr-FR"/>
        </w:rPr>
        <w:t xml:space="preserve"> technique</w:t>
      </w:r>
      <w:r w:rsidRPr="00E374AA">
        <w:rPr>
          <w:color w:val="auto"/>
          <w:sz w:val="24"/>
          <w:szCs w:val="24"/>
          <w:lang w:val="fr-FR" w:eastAsia="fr-FR"/>
        </w:rPr>
        <w:t>, le risque lié à la complexité du projet et à l'usage du bâtiment, à la qualité et à la conformité aux normes des matériaux utilisés, au zonage selon les provisions du plan d'urbanisme ;</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proofErr w:type="gramStart"/>
      <w:r w:rsidRPr="00651EC8">
        <w:rPr>
          <w:b/>
          <w:color w:val="auto"/>
          <w:sz w:val="24"/>
          <w:szCs w:val="24"/>
          <w:lang w:val="fr-FR" w:eastAsia="fr-FR"/>
        </w:rPr>
        <w:t>zone</w:t>
      </w:r>
      <w:proofErr w:type="gramEnd"/>
      <w:r w:rsidRPr="00651EC8">
        <w:rPr>
          <w:b/>
          <w:color w:val="auto"/>
          <w:sz w:val="24"/>
          <w:szCs w:val="24"/>
          <w:lang w:val="fr-FR" w:eastAsia="fr-FR"/>
        </w:rPr>
        <w:t xml:space="preserve"> rurale</w:t>
      </w:r>
      <w:r w:rsidRPr="00E374AA">
        <w:rPr>
          <w:color w:val="auto"/>
          <w:sz w:val="24"/>
          <w:szCs w:val="24"/>
          <w:lang w:val="fr-FR" w:eastAsia="fr-FR"/>
        </w:rPr>
        <w:t>, l'ensemble du territoire national, exception faite :</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des périmètres d'étude ou d'application des plans d'urbanisme prévus par la </w:t>
      </w:r>
      <w:hyperlink r:id="rId6" w:history="1">
        <w:r w:rsidRPr="00651EC8">
          <w:rPr>
            <w:color w:val="auto"/>
            <w:sz w:val="24"/>
            <w:szCs w:val="24"/>
            <w:lang w:val="fr-FR" w:eastAsia="fr-FR"/>
          </w:rPr>
          <w:t>loi n° 62-253 du 31 </w:t>
        </w:r>
        <w:r w:rsidRPr="00651EC8">
          <w:rPr>
            <w:bCs/>
            <w:color w:val="auto"/>
            <w:sz w:val="24"/>
            <w:szCs w:val="24"/>
            <w:lang w:val="fr-FR" w:eastAsia="fr-FR"/>
          </w:rPr>
          <w:t>juillet</w:t>
        </w:r>
        <w:r w:rsidRPr="00651EC8">
          <w:rPr>
            <w:color w:val="auto"/>
            <w:sz w:val="24"/>
            <w:szCs w:val="24"/>
            <w:lang w:val="fr-FR" w:eastAsia="fr-FR"/>
          </w:rPr>
          <w:t> 1962</w:t>
        </w:r>
      </w:hyperlink>
      <w:r w:rsidRPr="00651EC8">
        <w:rPr>
          <w:color w:val="auto"/>
          <w:sz w:val="24"/>
          <w:szCs w:val="24"/>
          <w:lang w:val="fr-FR" w:eastAsia="fr-FR"/>
        </w:rPr>
        <w:t> susvisée ;</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des zones d'aménagement différé ;</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du territoire des communes ;</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des agglomérations urbaines constituant les chefs-lieux de sous-préfecture non érigés en communes;</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lastRenderedPageBreak/>
        <w:t>de façon générale de toutes zones telles que parcs nationaux, forêts ou sites classés, secteurs à vocation touristique faisant l'objet de mesures de protection particulières.</w:t>
      </w:r>
    </w:p>
    <w:p w:rsidR="00651EC8" w:rsidRDefault="00651EC8" w:rsidP="00433F85">
      <w:pPr>
        <w:spacing w:before="0" w:after="0" w:line="240" w:lineRule="auto"/>
        <w:ind w:left="0" w:firstLine="0"/>
        <w:rPr>
          <w:iCs/>
          <w:color w:val="auto"/>
          <w:sz w:val="24"/>
          <w:szCs w:val="24"/>
          <w:lang w:val="fr-FR" w:eastAsia="fr-FR"/>
        </w:rPr>
      </w:pPr>
    </w:p>
    <w:p w:rsidR="00E374AA" w:rsidRPr="00651EC8" w:rsidRDefault="00651EC8" w:rsidP="00433F85">
      <w:pPr>
        <w:spacing w:before="0" w:after="0" w:line="240" w:lineRule="auto"/>
        <w:ind w:left="0" w:firstLine="0"/>
        <w:rPr>
          <w:b/>
          <w:bCs/>
          <w:color w:val="auto"/>
          <w:sz w:val="24"/>
          <w:szCs w:val="24"/>
          <w:lang w:val="fr-FR" w:eastAsia="fr-FR"/>
        </w:rPr>
      </w:pPr>
      <w:r w:rsidRPr="00651EC8">
        <w:rPr>
          <w:b/>
          <w:iCs/>
          <w:color w:val="auto"/>
          <w:sz w:val="24"/>
          <w:szCs w:val="24"/>
          <w:lang w:val="fr-FR" w:eastAsia="fr-FR"/>
        </w:rPr>
        <w:t xml:space="preserve">TITRE I : </w:t>
      </w:r>
      <w:r w:rsidR="00E374AA" w:rsidRPr="00651EC8">
        <w:rPr>
          <w:b/>
          <w:bCs/>
          <w:color w:val="auto"/>
          <w:sz w:val="24"/>
          <w:szCs w:val="24"/>
          <w:lang w:val="fr-FR" w:eastAsia="fr-FR"/>
        </w:rPr>
        <w:t>REGLEMENTS D'URBANISME ET DE LA CONSTRUCTION</w:t>
      </w:r>
    </w:p>
    <w:p w:rsidR="00651EC8" w:rsidRDefault="00651EC8" w:rsidP="00433F85">
      <w:pPr>
        <w:spacing w:before="0" w:after="0" w:line="240" w:lineRule="auto"/>
        <w:ind w:left="0" w:firstLine="0"/>
        <w:rPr>
          <w:bCs/>
          <w:color w:val="auto"/>
          <w:sz w:val="24"/>
          <w:szCs w:val="24"/>
          <w:lang w:val="fr-FR" w:eastAsia="fr-FR"/>
        </w:rPr>
      </w:pPr>
    </w:p>
    <w:p w:rsidR="00E374AA" w:rsidRDefault="00651EC8" w:rsidP="00433F85">
      <w:pPr>
        <w:spacing w:before="0" w:after="0" w:line="240" w:lineRule="auto"/>
        <w:ind w:left="0" w:firstLine="0"/>
        <w:rPr>
          <w:color w:val="auto"/>
          <w:sz w:val="24"/>
          <w:szCs w:val="24"/>
          <w:lang w:val="fr-FR" w:eastAsia="fr-FR"/>
        </w:rPr>
      </w:pPr>
      <w:r>
        <w:rPr>
          <w:b/>
          <w:bCs/>
          <w:color w:val="auto"/>
          <w:sz w:val="24"/>
          <w:szCs w:val="24"/>
          <w:lang w:val="fr-FR" w:eastAsia="fr-FR"/>
        </w:rPr>
        <w:t>Article 8</w:t>
      </w:r>
      <w:r w:rsidRPr="00E374AA">
        <w:rPr>
          <w:b/>
          <w:bCs/>
          <w:color w:val="auto"/>
          <w:sz w:val="24"/>
          <w:szCs w:val="24"/>
          <w:lang w:val="fr-FR" w:eastAsia="fr-FR"/>
        </w:rPr>
        <w:t xml:space="preserve"> : </w:t>
      </w:r>
      <w:r w:rsidR="00E374AA" w:rsidRPr="00E374AA">
        <w:rPr>
          <w:color w:val="auto"/>
          <w:sz w:val="24"/>
          <w:szCs w:val="24"/>
          <w:lang w:val="fr-FR" w:eastAsia="fr-FR"/>
        </w:rPr>
        <w:t>Des arrêtés du ministre chargé de la Construction et de l'Urbanisme fixent, après avis des ministres intéressés, et pour l'ensemble du territoire :</w:t>
      </w:r>
    </w:p>
    <w:p w:rsidR="00651EC8" w:rsidRPr="00E374AA" w:rsidRDefault="00651EC8" w:rsidP="00433F85">
      <w:pPr>
        <w:spacing w:before="0" w:after="0" w:line="240" w:lineRule="auto"/>
        <w:ind w:left="0" w:firstLine="0"/>
        <w:rPr>
          <w:color w:val="auto"/>
          <w:sz w:val="24"/>
          <w:szCs w:val="24"/>
          <w:lang w:val="fr-FR" w:eastAsia="fr-FR"/>
        </w:rPr>
      </w:pP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les règles générales d'occupation du sol auxquelles doivent satisfaire les constructions de toute nature; ces règles peuvent être complétées ou modifiées par les règlements particuliers applicables dans les périmètres des plans d'urbanisme régulièrement approuvés ;</w:t>
      </w:r>
    </w:p>
    <w:p w:rsidR="00E374AA" w:rsidRPr="00651EC8" w:rsidRDefault="00E374AA" w:rsidP="00433F85">
      <w:pPr>
        <w:pStyle w:val="Paragraphedeliste"/>
        <w:numPr>
          <w:ilvl w:val="0"/>
          <w:numId w:val="9"/>
        </w:numPr>
        <w:spacing w:before="0" w:after="0" w:line="240" w:lineRule="auto"/>
        <w:rPr>
          <w:color w:val="auto"/>
          <w:sz w:val="24"/>
          <w:szCs w:val="24"/>
          <w:lang w:val="fr-FR" w:eastAsia="fr-FR"/>
        </w:rPr>
      </w:pPr>
      <w:r w:rsidRPr="00651EC8">
        <w:rPr>
          <w:color w:val="auto"/>
          <w:sz w:val="24"/>
          <w:szCs w:val="24"/>
          <w:lang w:val="fr-FR" w:eastAsia="fr-FR"/>
        </w:rPr>
        <w:t>les règles de volume, de distribution, d'utilisation, d'aération, d'équipement auxquelles doivent satisfaire les constructions de toute nature.</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dérogations aux règles générales sont accordées par arrêté du ministre chargé de la Construction et de l'Urbanisme.</w:t>
      </w:r>
    </w:p>
    <w:p w:rsidR="00651EC8" w:rsidRDefault="00651EC8" w:rsidP="00433F85">
      <w:pPr>
        <w:spacing w:before="0" w:after="0" w:line="240" w:lineRule="auto"/>
        <w:ind w:left="0" w:firstLine="0"/>
        <w:rPr>
          <w:bCs/>
          <w:color w:val="auto"/>
          <w:sz w:val="24"/>
          <w:szCs w:val="24"/>
          <w:lang w:val="fr-FR" w:eastAsia="fr-FR"/>
        </w:rPr>
      </w:pPr>
    </w:p>
    <w:p w:rsidR="00E374AA" w:rsidRPr="00E374AA" w:rsidRDefault="00651EC8" w:rsidP="00433F85">
      <w:pPr>
        <w:spacing w:before="0" w:after="0" w:line="240" w:lineRule="auto"/>
        <w:ind w:left="0" w:firstLine="0"/>
        <w:rPr>
          <w:color w:val="auto"/>
          <w:sz w:val="24"/>
          <w:szCs w:val="24"/>
          <w:lang w:val="fr-FR" w:eastAsia="fr-FR"/>
        </w:rPr>
      </w:pPr>
      <w:r>
        <w:rPr>
          <w:b/>
          <w:bCs/>
          <w:color w:val="auto"/>
          <w:sz w:val="24"/>
          <w:szCs w:val="24"/>
          <w:lang w:val="fr-FR" w:eastAsia="fr-FR"/>
        </w:rPr>
        <w:t>Article 9</w:t>
      </w:r>
      <w:r w:rsidRPr="00E374AA">
        <w:rPr>
          <w:b/>
          <w:bCs/>
          <w:color w:val="auto"/>
          <w:sz w:val="24"/>
          <w:szCs w:val="24"/>
          <w:lang w:val="fr-FR" w:eastAsia="fr-FR"/>
        </w:rPr>
        <w:t xml:space="preserve"> : </w:t>
      </w:r>
      <w:r w:rsidR="00E374AA" w:rsidRPr="00E374AA">
        <w:rPr>
          <w:color w:val="auto"/>
          <w:sz w:val="24"/>
          <w:szCs w:val="24"/>
          <w:lang w:val="fr-FR" w:eastAsia="fr-FR"/>
        </w:rPr>
        <w:t>Toute personne physique ou morale, peut, sur présentation d'un extrait topographique visé par un géomètre agréé inscrit à l'Ordre des géomètres experts, obtenir un certificat d'urbanisme.</w:t>
      </w:r>
    </w:p>
    <w:p w:rsidR="00651EC8" w:rsidRDefault="00651EC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modalités de délivrance du certificat d'urbanisme sont fixées par arrêté du ministre chargé de la Construction et de l'Urbanisme.</w:t>
      </w:r>
    </w:p>
    <w:p w:rsidR="00651EC8" w:rsidRDefault="00651EC8" w:rsidP="00433F85">
      <w:pPr>
        <w:spacing w:before="0" w:after="0" w:line="240" w:lineRule="auto"/>
        <w:ind w:left="0" w:firstLine="0"/>
        <w:rPr>
          <w:iCs/>
          <w:color w:val="auto"/>
          <w:sz w:val="24"/>
          <w:szCs w:val="24"/>
          <w:lang w:val="fr-FR" w:eastAsia="fr-FR"/>
        </w:rPr>
      </w:pPr>
    </w:p>
    <w:p w:rsidR="00E374AA" w:rsidRPr="00651EC8" w:rsidRDefault="00651EC8" w:rsidP="00433F85">
      <w:pPr>
        <w:spacing w:before="0" w:after="0" w:line="240" w:lineRule="auto"/>
        <w:ind w:left="0" w:firstLine="0"/>
        <w:rPr>
          <w:b/>
          <w:bCs/>
          <w:color w:val="auto"/>
          <w:sz w:val="24"/>
          <w:szCs w:val="24"/>
          <w:lang w:val="fr-FR" w:eastAsia="fr-FR"/>
        </w:rPr>
      </w:pPr>
      <w:r w:rsidRPr="00651EC8">
        <w:rPr>
          <w:b/>
          <w:iCs/>
          <w:color w:val="auto"/>
          <w:sz w:val="24"/>
          <w:szCs w:val="24"/>
          <w:lang w:val="fr-FR" w:eastAsia="fr-FR"/>
        </w:rPr>
        <w:t xml:space="preserve">TITRE II : </w:t>
      </w:r>
      <w:r w:rsidR="00E374AA" w:rsidRPr="00651EC8">
        <w:rPr>
          <w:b/>
          <w:bCs/>
          <w:color w:val="auto"/>
          <w:sz w:val="24"/>
          <w:szCs w:val="24"/>
          <w:lang w:val="fr-FR" w:eastAsia="fr-FR"/>
        </w:rPr>
        <w:t>GESTION BASEE SUR LE RISQUE A LA CONSTRUCTION ET A L'USAGE DU BATIMENT</w:t>
      </w:r>
    </w:p>
    <w:p w:rsidR="00651EC8" w:rsidRDefault="00651EC8" w:rsidP="00433F85">
      <w:pPr>
        <w:spacing w:before="0" w:after="0" w:line="240" w:lineRule="auto"/>
        <w:ind w:left="0" w:firstLine="0"/>
        <w:rPr>
          <w:iCs/>
          <w:color w:val="auto"/>
          <w:sz w:val="24"/>
          <w:szCs w:val="24"/>
          <w:lang w:val="fr-FR" w:eastAsia="fr-FR"/>
        </w:rPr>
      </w:pPr>
    </w:p>
    <w:p w:rsidR="00E374AA" w:rsidRPr="00651EC8" w:rsidRDefault="00651EC8" w:rsidP="00433F85">
      <w:pPr>
        <w:spacing w:before="0" w:after="0" w:line="240" w:lineRule="auto"/>
        <w:ind w:left="0" w:firstLine="0"/>
        <w:rPr>
          <w:b/>
          <w:bCs/>
          <w:color w:val="auto"/>
          <w:sz w:val="24"/>
          <w:szCs w:val="24"/>
          <w:lang w:val="fr-FR" w:eastAsia="fr-FR"/>
        </w:rPr>
      </w:pPr>
      <w:r w:rsidRPr="00651EC8">
        <w:rPr>
          <w:b/>
          <w:iCs/>
          <w:color w:val="auto"/>
          <w:sz w:val="24"/>
          <w:szCs w:val="24"/>
          <w:lang w:val="fr-FR" w:eastAsia="fr-FR"/>
        </w:rPr>
        <w:t xml:space="preserve">CHAPITRE I : </w:t>
      </w:r>
      <w:r w:rsidRPr="00651EC8">
        <w:rPr>
          <w:b/>
          <w:bCs/>
          <w:color w:val="auto"/>
          <w:sz w:val="24"/>
          <w:szCs w:val="24"/>
          <w:lang w:val="fr-FR" w:eastAsia="fr-FR"/>
        </w:rPr>
        <w:t>OBJECTIFS, PRINCIPES GENERAUX</w:t>
      </w:r>
    </w:p>
    <w:p w:rsidR="00FA5846" w:rsidRDefault="00FA5846" w:rsidP="00433F85">
      <w:pPr>
        <w:spacing w:before="0" w:after="0" w:line="240" w:lineRule="auto"/>
        <w:ind w:left="0" w:firstLine="0"/>
        <w:rPr>
          <w:bCs/>
          <w:color w:val="auto"/>
          <w:sz w:val="24"/>
          <w:szCs w:val="24"/>
          <w:lang w:val="fr-FR" w:eastAsia="fr-FR"/>
        </w:rPr>
      </w:pPr>
    </w:p>
    <w:p w:rsidR="00E374AA" w:rsidRPr="00E374AA" w:rsidRDefault="00FA5846" w:rsidP="00433F85">
      <w:pPr>
        <w:spacing w:before="0" w:after="0" w:line="240" w:lineRule="auto"/>
        <w:ind w:left="0" w:firstLine="0"/>
        <w:rPr>
          <w:color w:val="auto"/>
          <w:sz w:val="24"/>
          <w:szCs w:val="24"/>
          <w:lang w:val="fr-FR" w:eastAsia="fr-FR"/>
        </w:rPr>
      </w:pPr>
      <w:r>
        <w:rPr>
          <w:b/>
          <w:bCs/>
          <w:color w:val="auto"/>
          <w:sz w:val="24"/>
          <w:szCs w:val="24"/>
          <w:lang w:val="fr-FR" w:eastAsia="fr-FR"/>
        </w:rPr>
        <w:t>Article 10</w:t>
      </w:r>
      <w:r w:rsidRPr="00E374AA">
        <w:rPr>
          <w:b/>
          <w:bCs/>
          <w:color w:val="auto"/>
          <w:sz w:val="24"/>
          <w:szCs w:val="24"/>
          <w:lang w:val="fr-FR" w:eastAsia="fr-FR"/>
        </w:rPr>
        <w:t xml:space="preserve"> : </w:t>
      </w:r>
      <w:r w:rsidR="00E374AA" w:rsidRPr="00E374AA">
        <w:rPr>
          <w:color w:val="auto"/>
          <w:sz w:val="24"/>
          <w:szCs w:val="24"/>
          <w:lang w:val="fr-FR" w:eastAsia="fr-FR"/>
        </w:rPr>
        <w:t>La gestion de la construction et du cadre bâti sur l'ensemble du territoire national est basée sur le risque à la construction et à l'usage du bâtiment.</w:t>
      </w:r>
    </w:p>
    <w:p w:rsidR="00FA5846" w:rsidRDefault="00FA5846" w:rsidP="00433F85">
      <w:pPr>
        <w:spacing w:before="0" w:after="0" w:line="240" w:lineRule="auto"/>
        <w:ind w:left="0" w:firstLine="0"/>
        <w:rPr>
          <w:bCs/>
          <w:color w:val="auto"/>
          <w:sz w:val="24"/>
          <w:szCs w:val="24"/>
          <w:lang w:val="fr-FR" w:eastAsia="fr-FR"/>
        </w:rPr>
      </w:pPr>
    </w:p>
    <w:p w:rsidR="00E374AA" w:rsidRDefault="00FA5846" w:rsidP="00433F85">
      <w:pPr>
        <w:spacing w:before="0" w:after="0" w:line="240" w:lineRule="auto"/>
        <w:ind w:left="0" w:firstLine="0"/>
        <w:rPr>
          <w:color w:val="auto"/>
          <w:sz w:val="24"/>
          <w:szCs w:val="24"/>
          <w:lang w:val="fr-FR" w:eastAsia="fr-FR"/>
        </w:rPr>
      </w:pPr>
      <w:r>
        <w:rPr>
          <w:b/>
          <w:bCs/>
          <w:color w:val="auto"/>
          <w:sz w:val="24"/>
          <w:szCs w:val="24"/>
          <w:lang w:val="fr-FR" w:eastAsia="fr-FR"/>
        </w:rPr>
        <w:t>Article 11</w:t>
      </w:r>
      <w:r w:rsidRPr="00E374AA">
        <w:rPr>
          <w:b/>
          <w:bCs/>
          <w:color w:val="auto"/>
          <w:sz w:val="24"/>
          <w:szCs w:val="24"/>
          <w:lang w:val="fr-FR" w:eastAsia="fr-FR"/>
        </w:rPr>
        <w:t xml:space="preserve"> : </w:t>
      </w:r>
      <w:r w:rsidR="00E374AA" w:rsidRPr="00E374AA">
        <w:rPr>
          <w:color w:val="auto"/>
          <w:sz w:val="24"/>
          <w:szCs w:val="24"/>
          <w:lang w:val="fr-FR" w:eastAsia="fr-FR"/>
        </w:rPr>
        <w:t>Les acteurs du domaine de la construction et du cadre bâti sont tenus d'intégrer la gestion du risque dans les processus de gestion des projets de construction en Côte d'Ivoire ou d'améliorer ces processus en intégrant les groupes d'activités suivants :</w:t>
      </w:r>
    </w:p>
    <w:p w:rsidR="00FA5846" w:rsidRPr="00E374AA" w:rsidRDefault="00FA5846" w:rsidP="00433F85">
      <w:pPr>
        <w:spacing w:before="0" w:after="0" w:line="240" w:lineRule="auto"/>
        <w:ind w:left="0" w:firstLine="0"/>
        <w:rPr>
          <w:color w:val="auto"/>
          <w:sz w:val="24"/>
          <w:szCs w:val="24"/>
          <w:lang w:val="fr-FR" w:eastAsia="fr-FR"/>
        </w:rPr>
      </w:pPr>
    </w:p>
    <w:p w:rsidR="00E374AA" w:rsidRPr="00FA5846" w:rsidRDefault="00E374AA" w:rsidP="00433F85">
      <w:pPr>
        <w:pStyle w:val="Paragraphedeliste"/>
        <w:numPr>
          <w:ilvl w:val="0"/>
          <w:numId w:val="9"/>
        </w:numPr>
        <w:spacing w:before="0" w:after="0" w:line="240" w:lineRule="auto"/>
        <w:rPr>
          <w:color w:val="auto"/>
          <w:sz w:val="24"/>
          <w:szCs w:val="24"/>
          <w:lang w:val="fr-FR" w:eastAsia="fr-FR"/>
        </w:rPr>
      </w:pPr>
      <w:r w:rsidRPr="00FA5846">
        <w:rPr>
          <w:color w:val="auto"/>
          <w:sz w:val="24"/>
          <w:szCs w:val="24"/>
          <w:lang w:val="fr-FR" w:eastAsia="fr-FR"/>
        </w:rPr>
        <w:t>l'identification, la hiérarchisation et l'analyse des risques ;</w:t>
      </w:r>
    </w:p>
    <w:p w:rsidR="00E374AA" w:rsidRPr="00FA5846" w:rsidRDefault="00E374AA" w:rsidP="00433F85">
      <w:pPr>
        <w:pStyle w:val="Paragraphedeliste"/>
        <w:numPr>
          <w:ilvl w:val="0"/>
          <w:numId w:val="9"/>
        </w:numPr>
        <w:spacing w:before="0" w:after="0" w:line="240" w:lineRule="auto"/>
        <w:rPr>
          <w:color w:val="auto"/>
          <w:sz w:val="24"/>
          <w:szCs w:val="24"/>
          <w:lang w:val="fr-FR" w:eastAsia="fr-FR"/>
        </w:rPr>
      </w:pPr>
      <w:r w:rsidRPr="00FA5846">
        <w:rPr>
          <w:color w:val="auto"/>
          <w:sz w:val="24"/>
          <w:szCs w:val="24"/>
          <w:lang w:val="fr-FR" w:eastAsia="fr-FR"/>
        </w:rPr>
        <w:t>la planification de réponses aux risques ;</w:t>
      </w:r>
    </w:p>
    <w:p w:rsidR="00E374AA" w:rsidRPr="00FA5846" w:rsidRDefault="00E374AA" w:rsidP="00433F85">
      <w:pPr>
        <w:pStyle w:val="Paragraphedeliste"/>
        <w:numPr>
          <w:ilvl w:val="0"/>
          <w:numId w:val="9"/>
        </w:numPr>
        <w:spacing w:before="0" w:after="0" w:line="240" w:lineRule="auto"/>
        <w:rPr>
          <w:color w:val="auto"/>
          <w:sz w:val="24"/>
          <w:szCs w:val="24"/>
          <w:lang w:val="fr-FR" w:eastAsia="fr-FR"/>
        </w:rPr>
      </w:pPr>
      <w:r w:rsidRPr="00FA5846">
        <w:rPr>
          <w:color w:val="auto"/>
          <w:sz w:val="24"/>
          <w:szCs w:val="24"/>
          <w:lang w:val="fr-FR" w:eastAsia="fr-FR"/>
        </w:rPr>
        <w:t>le suivi de la mise en œuvre de ces réponses.</w:t>
      </w:r>
    </w:p>
    <w:p w:rsidR="00FA5846" w:rsidRDefault="00FA5846" w:rsidP="00433F85">
      <w:pPr>
        <w:spacing w:before="0" w:after="0" w:line="240" w:lineRule="auto"/>
        <w:ind w:left="0" w:firstLine="0"/>
        <w:rPr>
          <w:bCs/>
          <w:color w:val="auto"/>
          <w:sz w:val="24"/>
          <w:szCs w:val="24"/>
          <w:lang w:val="fr-FR" w:eastAsia="fr-FR"/>
        </w:rPr>
      </w:pPr>
    </w:p>
    <w:p w:rsidR="00E374AA" w:rsidRPr="00E374AA" w:rsidRDefault="00FA5846" w:rsidP="00433F85">
      <w:pPr>
        <w:spacing w:before="0" w:after="0" w:line="240" w:lineRule="auto"/>
        <w:ind w:left="0" w:firstLine="0"/>
        <w:rPr>
          <w:color w:val="auto"/>
          <w:sz w:val="24"/>
          <w:szCs w:val="24"/>
          <w:lang w:val="fr-FR" w:eastAsia="fr-FR"/>
        </w:rPr>
      </w:pPr>
      <w:r>
        <w:rPr>
          <w:b/>
          <w:bCs/>
          <w:color w:val="auto"/>
          <w:sz w:val="24"/>
          <w:szCs w:val="24"/>
          <w:lang w:val="fr-FR" w:eastAsia="fr-FR"/>
        </w:rPr>
        <w:t>Article 12</w:t>
      </w:r>
      <w:r w:rsidRPr="00E374AA">
        <w:rPr>
          <w:b/>
          <w:bCs/>
          <w:color w:val="auto"/>
          <w:sz w:val="24"/>
          <w:szCs w:val="24"/>
          <w:lang w:val="fr-FR" w:eastAsia="fr-FR"/>
        </w:rPr>
        <w:t xml:space="preserve"> : </w:t>
      </w:r>
      <w:r w:rsidR="00E374AA" w:rsidRPr="00E374AA">
        <w:rPr>
          <w:color w:val="auto"/>
          <w:sz w:val="24"/>
          <w:szCs w:val="24"/>
          <w:lang w:val="fr-FR" w:eastAsia="fr-FR"/>
        </w:rPr>
        <w:t>La gestion basée sur le risque en matière de construction s'appuie sur les principes généraux suivants :</w:t>
      </w:r>
    </w:p>
    <w:p w:rsidR="00E374AA" w:rsidRPr="00FA5846" w:rsidRDefault="00E374AA" w:rsidP="00433F85">
      <w:pPr>
        <w:pStyle w:val="Paragraphedeliste"/>
        <w:numPr>
          <w:ilvl w:val="0"/>
          <w:numId w:val="9"/>
        </w:numPr>
        <w:spacing w:before="0" w:after="0" w:line="240" w:lineRule="auto"/>
        <w:rPr>
          <w:color w:val="auto"/>
          <w:sz w:val="24"/>
          <w:szCs w:val="24"/>
          <w:lang w:val="fr-FR" w:eastAsia="fr-FR"/>
        </w:rPr>
      </w:pPr>
      <w:r w:rsidRPr="00FA5846">
        <w:rPr>
          <w:color w:val="auto"/>
          <w:sz w:val="24"/>
          <w:szCs w:val="24"/>
          <w:lang w:val="fr-FR" w:eastAsia="fr-FR"/>
        </w:rPr>
        <w:t>la spécificité de chaque projet ;</w:t>
      </w:r>
    </w:p>
    <w:p w:rsidR="00E374AA" w:rsidRPr="00FA5846" w:rsidRDefault="00E374AA" w:rsidP="00433F85">
      <w:pPr>
        <w:pStyle w:val="Paragraphedeliste"/>
        <w:numPr>
          <w:ilvl w:val="0"/>
          <w:numId w:val="9"/>
        </w:numPr>
        <w:spacing w:before="0" w:after="0" w:line="240" w:lineRule="auto"/>
        <w:rPr>
          <w:color w:val="auto"/>
          <w:sz w:val="24"/>
          <w:szCs w:val="24"/>
          <w:lang w:val="fr-FR" w:eastAsia="fr-FR"/>
        </w:rPr>
      </w:pPr>
      <w:r w:rsidRPr="00FA5846">
        <w:rPr>
          <w:color w:val="auto"/>
          <w:sz w:val="24"/>
          <w:szCs w:val="24"/>
          <w:lang w:val="fr-FR" w:eastAsia="fr-FR"/>
        </w:rPr>
        <w:t>le risque à la mise en œuvre de tout projet ;</w:t>
      </w:r>
    </w:p>
    <w:p w:rsidR="00FA5846" w:rsidRDefault="00E374AA" w:rsidP="00433F85">
      <w:pPr>
        <w:pStyle w:val="Paragraphedeliste"/>
        <w:numPr>
          <w:ilvl w:val="0"/>
          <w:numId w:val="9"/>
        </w:numPr>
        <w:spacing w:before="0" w:after="0" w:line="240" w:lineRule="auto"/>
        <w:rPr>
          <w:color w:val="auto"/>
          <w:sz w:val="24"/>
          <w:szCs w:val="24"/>
          <w:lang w:val="fr-FR" w:eastAsia="fr-FR"/>
        </w:rPr>
      </w:pPr>
      <w:r w:rsidRPr="00FA5846">
        <w:rPr>
          <w:color w:val="auto"/>
          <w:sz w:val="24"/>
          <w:szCs w:val="24"/>
          <w:lang w:val="fr-FR" w:eastAsia="fr-FR"/>
        </w:rPr>
        <w:t>la gestion des risques pendant le cycle de vie du projet de construction ;</w:t>
      </w:r>
    </w:p>
    <w:p w:rsidR="00E374AA" w:rsidRPr="00FA5846" w:rsidRDefault="00E374AA" w:rsidP="00433F85">
      <w:pPr>
        <w:pStyle w:val="Paragraphedeliste"/>
        <w:numPr>
          <w:ilvl w:val="0"/>
          <w:numId w:val="9"/>
        </w:numPr>
        <w:spacing w:before="0" w:after="0" w:line="240" w:lineRule="auto"/>
        <w:rPr>
          <w:color w:val="auto"/>
          <w:sz w:val="24"/>
          <w:szCs w:val="24"/>
          <w:lang w:val="fr-FR" w:eastAsia="fr-FR"/>
        </w:rPr>
      </w:pPr>
      <w:r w:rsidRPr="00FA5846">
        <w:rPr>
          <w:color w:val="auto"/>
          <w:sz w:val="24"/>
          <w:szCs w:val="24"/>
          <w:lang w:val="fr-FR" w:eastAsia="fr-FR"/>
        </w:rPr>
        <w:t>la conception et la mise en place du dispositif basé sur le risque impliquant :</w:t>
      </w:r>
    </w:p>
    <w:p w:rsidR="00E374AA" w:rsidRPr="00E374AA" w:rsidRDefault="00FA5846"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i- </w:t>
      </w:r>
      <w:r w:rsidR="00E374AA" w:rsidRPr="00E374AA">
        <w:rPr>
          <w:color w:val="auto"/>
          <w:sz w:val="24"/>
          <w:szCs w:val="24"/>
          <w:lang w:val="fr-FR" w:eastAsia="fr-FR"/>
        </w:rPr>
        <w:t>la classification des projets de construction selon la complexité ;</w:t>
      </w:r>
    </w:p>
    <w:p w:rsidR="00E374AA" w:rsidRPr="00E374AA" w:rsidRDefault="00FA5846"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j- </w:t>
      </w:r>
      <w:r w:rsidR="00E374AA" w:rsidRPr="00E374AA">
        <w:rPr>
          <w:color w:val="auto"/>
          <w:sz w:val="24"/>
          <w:szCs w:val="24"/>
          <w:lang w:val="fr-FR" w:eastAsia="fr-FR"/>
        </w:rPr>
        <w:t>la catégorisation des usages des bâtiments ;</w:t>
      </w:r>
    </w:p>
    <w:p w:rsidR="00E374AA" w:rsidRPr="00E374AA" w:rsidRDefault="00FA5846"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k- </w:t>
      </w:r>
      <w:r w:rsidR="00E374AA" w:rsidRPr="00E374AA">
        <w:rPr>
          <w:color w:val="auto"/>
          <w:sz w:val="24"/>
          <w:szCs w:val="24"/>
          <w:lang w:val="fr-FR" w:eastAsia="fr-FR"/>
        </w:rPr>
        <w:t>la catégorisation des facteurs de risques ;</w:t>
      </w:r>
    </w:p>
    <w:p w:rsidR="00E374AA" w:rsidRPr="00E374AA" w:rsidRDefault="00FA5846" w:rsidP="00433F85">
      <w:pPr>
        <w:spacing w:before="0" w:after="0" w:line="240" w:lineRule="auto"/>
        <w:ind w:left="0" w:firstLine="0"/>
        <w:rPr>
          <w:color w:val="auto"/>
          <w:sz w:val="24"/>
          <w:szCs w:val="24"/>
          <w:lang w:val="fr-FR" w:eastAsia="fr-FR"/>
        </w:rPr>
      </w:pPr>
      <w:r>
        <w:rPr>
          <w:color w:val="auto"/>
          <w:sz w:val="24"/>
          <w:szCs w:val="24"/>
          <w:lang w:val="fr-FR" w:eastAsia="fr-FR"/>
        </w:rPr>
        <w:tab/>
        <w:t xml:space="preserve">l- </w:t>
      </w:r>
      <w:r w:rsidR="00E374AA" w:rsidRPr="00E374AA">
        <w:rPr>
          <w:color w:val="auto"/>
          <w:sz w:val="24"/>
          <w:szCs w:val="24"/>
          <w:lang w:val="fr-FR" w:eastAsia="fr-FR"/>
        </w:rPr>
        <w:t>la définition des niveaux de risque ;</w:t>
      </w:r>
    </w:p>
    <w:p w:rsidR="00E374AA" w:rsidRPr="00E374AA" w:rsidRDefault="00FA5846"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m- </w:t>
      </w:r>
      <w:r w:rsidR="00E374AA" w:rsidRPr="00E374AA">
        <w:rPr>
          <w:color w:val="auto"/>
          <w:sz w:val="24"/>
          <w:szCs w:val="24"/>
          <w:lang w:val="fr-FR" w:eastAsia="fr-FR"/>
        </w:rPr>
        <w:t>la définition d'une matrice des risques ;</w:t>
      </w:r>
    </w:p>
    <w:p w:rsidR="00E374AA" w:rsidRPr="00E374AA" w:rsidRDefault="00FA5846"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n- </w:t>
      </w:r>
      <w:r w:rsidR="00E374AA" w:rsidRPr="00E374AA">
        <w:rPr>
          <w:color w:val="auto"/>
          <w:sz w:val="24"/>
          <w:szCs w:val="24"/>
          <w:lang w:val="fr-FR" w:eastAsia="fr-FR"/>
        </w:rPr>
        <w:t>la détermination des inspections réglementaires obligatoires à implémenter pour tout projet de construction sur le territoire national de Côte d'Ivoire ;</w:t>
      </w:r>
    </w:p>
    <w:p w:rsidR="00E374AA" w:rsidRPr="00E374AA" w:rsidRDefault="00FA5846"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o- </w:t>
      </w:r>
      <w:r w:rsidR="00E374AA" w:rsidRPr="00E374AA">
        <w:rPr>
          <w:color w:val="auto"/>
          <w:sz w:val="24"/>
          <w:szCs w:val="24"/>
          <w:lang w:val="fr-FR" w:eastAsia="fr-FR"/>
        </w:rPr>
        <w:t>la définition des pièces à fournir selon le type de construction ;</w:t>
      </w:r>
    </w:p>
    <w:p w:rsidR="00E374AA" w:rsidRPr="00E374AA" w:rsidRDefault="00FA5846" w:rsidP="00433F85">
      <w:pPr>
        <w:spacing w:before="0" w:after="0" w:line="240" w:lineRule="auto"/>
        <w:ind w:left="720" w:firstLine="0"/>
        <w:rPr>
          <w:color w:val="auto"/>
          <w:sz w:val="24"/>
          <w:szCs w:val="24"/>
          <w:lang w:val="fr-FR" w:eastAsia="fr-FR"/>
        </w:rPr>
      </w:pPr>
      <w:r>
        <w:rPr>
          <w:color w:val="auto"/>
          <w:sz w:val="24"/>
          <w:szCs w:val="24"/>
          <w:lang w:val="fr-FR" w:eastAsia="fr-FR"/>
        </w:rPr>
        <w:lastRenderedPageBreak/>
        <w:t xml:space="preserve">p- </w:t>
      </w:r>
      <w:r w:rsidR="00E374AA" w:rsidRPr="00E374AA">
        <w:rPr>
          <w:color w:val="auto"/>
          <w:sz w:val="24"/>
          <w:szCs w:val="24"/>
          <w:lang w:val="fr-FR" w:eastAsia="fr-FR"/>
        </w:rPr>
        <w:t>la définition des liens fonctionnels entre les acteurs de la construction ;</w:t>
      </w:r>
    </w:p>
    <w:p w:rsidR="00E374AA" w:rsidRPr="00E374AA" w:rsidRDefault="00FA5846" w:rsidP="00433F85">
      <w:pPr>
        <w:spacing w:before="0" w:after="0" w:line="240" w:lineRule="auto"/>
        <w:ind w:left="720" w:firstLine="0"/>
        <w:rPr>
          <w:color w:val="auto"/>
          <w:sz w:val="24"/>
          <w:szCs w:val="24"/>
          <w:lang w:val="fr-FR" w:eastAsia="fr-FR"/>
        </w:rPr>
      </w:pPr>
      <w:r>
        <w:rPr>
          <w:color w:val="auto"/>
          <w:sz w:val="24"/>
          <w:szCs w:val="24"/>
          <w:lang w:val="fr-FR" w:eastAsia="fr-FR"/>
        </w:rPr>
        <w:t xml:space="preserve">q- </w:t>
      </w:r>
      <w:r w:rsidR="00E374AA" w:rsidRPr="00E374AA">
        <w:rPr>
          <w:color w:val="auto"/>
          <w:sz w:val="24"/>
          <w:szCs w:val="24"/>
          <w:lang w:val="fr-FR" w:eastAsia="fr-FR"/>
        </w:rPr>
        <w:t>l'élaboration d'un tableau récapitulatif des procédures, coûts et délais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en fonction des classes des projets de construction.</w:t>
      </w:r>
    </w:p>
    <w:p w:rsidR="00FA5846" w:rsidRDefault="00FA5846" w:rsidP="00433F85">
      <w:pPr>
        <w:spacing w:before="0" w:after="0" w:line="240" w:lineRule="auto"/>
        <w:ind w:left="0" w:firstLine="0"/>
        <w:rPr>
          <w:bCs/>
          <w:color w:val="auto"/>
          <w:sz w:val="24"/>
          <w:szCs w:val="24"/>
          <w:lang w:val="fr-FR" w:eastAsia="fr-FR"/>
        </w:rPr>
      </w:pPr>
    </w:p>
    <w:p w:rsidR="00E374AA" w:rsidRPr="00E374AA" w:rsidRDefault="00FA5846" w:rsidP="00433F85">
      <w:pPr>
        <w:spacing w:before="0" w:after="0" w:line="240" w:lineRule="auto"/>
        <w:ind w:left="0" w:firstLine="0"/>
        <w:rPr>
          <w:color w:val="auto"/>
          <w:sz w:val="24"/>
          <w:szCs w:val="24"/>
          <w:lang w:val="fr-FR" w:eastAsia="fr-FR"/>
        </w:rPr>
      </w:pPr>
      <w:r>
        <w:rPr>
          <w:b/>
          <w:bCs/>
          <w:color w:val="auto"/>
          <w:sz w:val="24"/>
          <w:szCs w:val="24"/>
          <w:lang w:val="fr-FR" w:eastAsia="fr-FR"/>
        </w:rPr>
        <w:t>Article 13</w:t>
      </w:r>
      <w:r w:rsidRPr="00E374AA">
        <w:rPr>
          <w:b/>
          <w:bCs/>
          <w:color w:val="auto"/>
          <w:sz w:val="24"/>
          <w:szCs w:val="24"/>
          <w:lang w:val="fr-FR" w:eastAsia="fr-FR"/>
        </w:rPr>
        <w:t xml:space="preserve"> : </w:t>
      </w:r>
      <w:r w:rsidR="00E374AA" w:rsidRPr="00E374AA">
        <w:rPr>
          <w:color w:val="auto"/>
          <w:sz w:val="24"/>
          <w:szCs w:val="24"/>
          <w:lang w:val="fr-FR" w:eastAsia="fr-FR"/>
        </w:rPr>
        <w:t>La commission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du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et ses démembrements à l'intérieur du pays sont les seuls organes habilités à procéder à l'examen et à l'instruction du dossier de demande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quelle que soit la classe du projet de construction.</w:t>
      </w:r>
    </w:p>
    <w:p w:rsidR="00FA5846" w:rsidRDefault="00FA5846"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La commission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dispose en son sein d'un ou de plusieurs architectes permanents ou un ingénieur en bâtiment ou ayant un diplôme équivalent.</w:t>
      </w:r>
    </w:p>
    <w:p w:rsidR="00FA5846" w:rsidRDefault="00FA5846" w:rsidP="00433F85">
      <w:pPr>
        <w:spacing w:before="0" w:after="0" w:line="240" w:lineRule="auto"/>
        <w:ind w:left="0" w:firstLine="0"/>
        <w:rPr>
          <w:bCs/>
          <w:color w:val="auto"/>
          <w:sz w:val="24"/>
          <w:szCs w:val="24"/>
          <w:lang w:val="fr-FR" w:eastAsia="fr-FR"/>
        </w:rPr>
      </w:pPr>
    </w:p>
    <w:p w:rsidR="00E374AA" w:rsidRPr="00E374AA" w:rsidRDefault="00FA5846" w:rsidP="00433F85">
      <w:pPr>
        <w:spacing w:before="0" w:after="0" w:line="240" w:lineRule="auto"/>
        <w:ind w:left="0" w:firstLine="0"/>
        <w:rPr>
          <w:color w:val="auto"/>
          <w:sz w:val="24"/>
          <w:szCs w:val="24"/>
          <w:lang w:val="fr-FR" w:eastAsia="fr-FR"/>
        </w:rPr>
      </w:pPr>
      <w:r>
        <w:rPr>
          <w:b/>
          <w:bCs/>
          <w:color w:val="auto"/>
          <w:sz w:val="24"/>
          <w:szCs w:val="24"/>
          <w:lang w:val="fr-FR" w:eastAsia="fr-FR"/>
        </w:rPr>
        <w:t>Article 14</w:t>
      </w:r>
      <w:r w:rsidRPr="00E374AA">
        <w:rPr>
          <w:b/>
          <w:bCs/>
          <w:color w:val="auto"/>
          <w:sz w:val="24"/>
          <w:szCs w:val="24"/>
          <w:lang w:val="fr-FR" w:eastAsia="fr-FR"/>
        </w:rPr>
        <w:t xml:space="preserve"> : </w:t>
      </w:r>
      <w:r w:rsidR="00E374AA" w:rsidRPr="00E374AA">
        <w:rPr>
          <w:color w:val="auto"/>
          <w:sz w:val="24"/>
          <w:szCs w:val="24"/>
          <w:lang w:val="fr-FR" w:eastAsia="fr-FR"/>
        </w:rPr>
        <w:t>Le maître d'ouvrage qui change de bureau de contrôle et d'architecte ou qui engage un bureau ou un contrôleur technique autre que celui du dossier de demande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est tenu de motiver ce changement au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ou à ses démembrements.</w:t>
      </w:r>
    </w:p>
    <w:p w:rsidR="00FA5846" w:rsidRDefault="00FA5846" w:rsidP="00433F85">
      <w:pPr>
        <w:spacing w:before="0" w:after="0" w:line="240" w:lineRule="auto"/>
        <w:ind w:left="0" w:firstLine="0"/>
        <w:rPr>
          <w:bCs/>
          <w:color w:val="auto"/>
          <w:sz w:val="24"/>
          <w:szCs w:val="24"/>
          <w:lang w:val="fr-FR" w:eastAsia="fr-FR"/>
        </w:rPr>
      </w:pPr>
    </w:p>
    <w:p w:rsidR="00E374AA" w:rsidRPr="00E374AA" w:rsidRDefault="001134B6" w:rsidP="00433F85">
      <w:pPr>
        <w:spacing w:before="0" w:after="0" w:line="240" w:lineRule="auto"/>
        <w:ind w:left="0" w:firstLine="0"/>
        <w:rPr>
          <w:color w:val="auto"/>
          <w:sz w:val="24"/>
          <w:szCs w:val="24"/>
          <w:lang w:val="fr-FR" w:eastAsia="fr-FR"/>
        </w:rPr>
      </w:pPr>
      <w:r>
        <w:rPr>
          <w:b/>
          <w:bCs/>
          <w:color w:val="auto"/>
          <w:sz w:val="24"/>
          <w:szCs w:val="24"/>
          <w:lang w:val="fr-FR" w:eastAsia="fr-FR"/>
        </w:rPr>
        <w:t>Article 15</w:t>
      </w:r>
      <w:r w:rsidR="00FA5846" w:rsidRPr="00E374AA">
        <w:rPr>
          <w:b/>
          <w:bCs/>
          <w:color w:val="auto"/>
          <w:sz w:val="24"/>
          <w:szCs w:val="24"/>
          <w:lang w:val="fr-FR" w:eastAsia="fr-FR"/>
        </w:rPr>
        <w:t xml:space="preserve"> : </w:t>
      </w:r>
      <w:r w:rsidR="00E374AA" w:rsidRPr="00E374AA">
        <w:rPr>
          <w:color w:val="auto"/>
          <w:sz w:val="24"/>
          <w:szCs w:val="24"/>
          <w:lang w:val="fr-FR" w:eastAsia="fr-FR"/>
        </w:rPr>
        <w:t>L'usage du bâtiment est mentionné au dossier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Un changement de l'usage du bâtiment induit une nouvelle demande de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w:t>
      </w:r>
    </w:p>
    <w:p w:rsidR="00FA5846" w:rsidRDefault="00FA5846"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La gestion des risques implique la mise en place au niveau des acteurs de la construction d'un cadre organisationnel définissant la politique des risques, les rôles, les responsabilités, les procédures, les normes, les outils et les processus de gestion systématique des risques à toutes les étapes du cycle de vie du projet de construction.</w:t>
      </w:r>
    </w:p>
    <w:p w:rsidR="00FA5846" w:rsidRDefault="00FA5846" w:rsidP="00433F85">
      <w:pPr>
        <w:spacing w:before="0" w:after="0" w:line="240" w:lineRule="auto"/>
        <w:ind w:left="0" w:firstLine="0"/>
        <w:rPr>
          <w:iCs/>
          <w:color w:val="auto"/>
          <w:sz w:val="24"/>
          <w:szCs w:val="24"/>
          <w:lang w:val="fr-FR" w:eastAsia="fr-FR"/>
        </w:rPr>
      </w:pPr>
    </w:p>
    <w:p w:rsidR="00E374AA" w:rsidRPr="00FA5846" w:rsidRDefault="00FA5846" w:rsidP="00433F85">
      <w:pPr>
        <w:spacing w:before="0" w:after="0" w:line="240" w:lineRule="auto"/>
        <w:ind w:left="0" w:firstLine="0"/>
        <w:rPr>
          <w:b/>
          <w:bCs/>
          <w:color w:val="auto"/>
          <w:sz w:val="24"/>
          <w:szCs w:val="24"/>
          <w:lang w:val="fr-FR" w:eastAsia="fr-FR"/>
        </w:rPr>
      </w:pPr>
      <w:r w:rsidRPr="00FA5846">
        <w:rPr>
          <w:b/>
          <w:iCs/>
          <w:color w:val="auto"/>
          <w:sz w:val="24"/>
          <w:szCs w:val="24"/>
          <w:lang w:val="fr-FR" w:eastAsia="fr-FR"/>
        </w:rPr>
        <w:t xml:space="preserve">CHAPITRE II : </w:t>
      </w:r>
      <w:r w:rsidRPr="00FA5846">
        <w:rPr>
          <w:b/>
          <w:bCs/>
          <w:color w:val="auto"/>
          <w:sz w:val="24"/>
          <w:szCs w:val="24"/>
          <w:lang w:val="fr-FR" w:eastAsia="fr-FR"/>
        </w:rPr>
        <w:t>CATEGORIES DES RISQUES ET MATRICE DES RISQUES</w:t>
      </w:r>
    </w:p>
    <w:p w:rsidR="001134B6" w:rsidRDefault="001134B6" w:rsidP="00433F85">
      <w:pPr>
        <w:spacing w:before="0" w:after="0" w:line="240" w:lineRule="auto"/>
        <w:ind w:left="0" w:firstLine="0"/>
        <w:rPr>
          <w:bCs/>
          <w:color w:val="auto"/>
          <w:sz w:val="24"/>
          <w:szCs w:val="24"/>
          <w:lang w:val="fr-FR" w:eastAsia="fr-FR"/>
        </w:rPr>
      </w:pPr>
    </w:p>
    <w:p w:rsidR="00E374AA" w:rsidRDefault="001134B6" w:rsidP="00433F85">
      <w:pPr>
        <w:spacing w:before="0" w:after="0" w:line="240" w:lineRule="auto"/>
        <w:ind w:left="0" w:firstLine="0"/>
        <w:rPr>
          <w:color w:val="auto"/>
          <w:sz w:val="24"/>
          <w:szCs w:val="24"/>
          <w:lang w:val="fr-FR" w:eastAsia="fr-FR"/>
        </w:rPr>
      </w:pPr>
      <w:r>
        <w:rPr>
          <w:b/>
          <w:bCs/>
          <w:color w:val="auto"/>
          <w:sz w:val="24"/>
          <w:szCs w:val="24"/>
          <w:lang w:val="fr-FR" w:eastAsia="fr-FR"/>
        </w:rPr>
        <w:t>Article16</w:t>
      </w:r>
      <w:r w:rsidRPr="00E374AA">
        <w:rPr>
          <w:b/>
          <w:bCs/>
          <w:color w:val="auto"/>
          <w:sz w:val="24"/>
          <w:szCs w:val="24"/>
          <w:lang w:val="fr-FR" w:eastAsia="fr-FR"/>
        </w:rPr>
        <w:t xml:space="preserve"> : </w:t>
      </w:r>
      <w:r w:rsidR="00E374AA" w:rsidRPr="00E374AA">
        <w:rPr>
          <w:color w:val="auto"/>
          <w:sz w:val="24"/>
          <w:szCs w:val="24"/>
          <w:lang w:val="fr-FR" w:eastAsia="fr-FR"/>
        </w:rPr>
        <w:t>Les risques à la construction et à l'usage sont catégorisés ainsi qu'il suit :</w:t>
      </w:r>
    </w:p>
    <w:p w:rsidR="00D20678" w:rsidRPr="00E374AA" w:rsidRDefault="00D20678" w:rsidP="00433F85">
      <w:pPr>
        <w:spacing w:before="0" w:after="0" w:line="240" w:lineRule="auto"/>
        <w:ind w:left="0" w:firstLine="0"/>
        <w:rPr>
          <w:color w:val="auto"/>
          <w:sz w:val="24"/>
          <w:szCs w:val="24"/>
          <w:lang w:val="fr-FR" w:eastAsia="fr-FR"/>
        </w:rPr>
      </w:pP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 risque organisationnel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 risque humain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 risque technique</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 risque géotechnique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 risque incendie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 risque climatique.</w:t>
      </w:r>
    </w:p>
    <w:p w:rsidR="00D20678" w:rsidRDefault="00D2067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Cette catégorisation des risques à la construction et à l'usage, peut être complétée par chaque organisation.</w:t>
      </w:r>
    </w:p>
    <w:p w:rsidR="00D20678" w:rsidRDefault="00D20678" w:rsidP="00433F85">
      <w:pPr>
        <w:spacing w:before="0" w:after="0" w:line="240" w:lineRule="auto"/>
        <w:ind w:left="0" w:firstLine="0"/>
        <w:rPr>
          <w:bCs/>
          <w:color w:val="auto"/>
          <w:sz w:val="24"/>
          <w:szCs w:val="24"/>
          <w:lang w:val="fr-FR" w:eastAsia="fr-FR"/>
        </w:rPr>
      </w:pPr>
    </w:p>
    <w:p w:rsidR="00E374AA" w:rsidRPr="00E374AA" w:rsidRDefault="00D20678" w:rsidP="00433F85">
      <w:pPr>
        <w:spacing w:before="0" w:after="0" w:line="240" w:lineRule="auto"/>
        <w:ind w:left="0" w:firstLine="0"/>
        <w:rPr>
          <w:color w:val="auto"/>
          <w:sz w:val="24"/>
          <w:szCs w:val="24"/>
          <w:lang w:val="fr-FR" w:eastAsia="fr-FR"/>
        </w:rPr>
      </w:pPr>
      <w:r>
        <w:rPr>
          <w:b/>
          <w:bCs/>
          <w:color w:val="auto"/>
          <w:sz w:val="24"/>
          <w:szCs w:val="24"/>
          <w:lang w:val="fr-FR" w:eastAsia="fr-FR"/>
        </w:rPr>
        <w:t>Article 17</w:t>
      </w:r>
      <w:r w:rsidRPr="00E374AA">
        <w:rPr>
          <w:b/>
          <w:bCs/>
          <w:color w:val="auto"/>
          <w:sz w:val="24"/>
          <w:szCs w:val="24"/>
          <w:lang w:val="fr-FR" w:eastAsia="fr-FR"/>
        </w:rPr>
        <w:t xml:space="preserve"> : </w:t>
      </w:r>
      <w:r w:rsidR="00E374AA" w:rsidRPr="00E374AA">
        <w:rPr>
          <w:color w:val="auto"/>
          <w:sz w:val="24"/>
          <w:szCs w:val="24"/>
          <w:lang w:val="fr-FR" w:eastAsia="fr-FR"/>
        </w:rPr>
        <w:t>Le format de l'énoncé du risque adopté comprend l'énoncé de l'événement et de ses répercussions potentielles.</w:t>
      </w:r>
    </w:p>
    <w:p w:rsidR="00D20678" w:rsidRDefault="00D2067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L'énoncé du risque doit être clair, concis, pertinent et spécifique.</w:t>
      </w:r>
    </w:p>
    <w:p w:rsidR="00D20678" w:rsidRDefault="00D20678" w:rsidP="00433F85">
      <w:pPr>
        <w:spacing w:before="0" w:after="0" w:line="240" w:lineRule="auto"/>
        <w:ind w:left="0" w:firstLine="0"/>
        <w:rPr>
          <w:bCs/>
          <w:color w:val="auto"/>
          <w:sz w:val="24"/>
          <w:szCs w:val="24"/>
          <w:lang w:val="fr-FR" w:eastAsia="fr-FR"/>
        </w:rPr>
      </w:pPr>
    </w:p>
    <w:p w:rsidR="00E374AA" w:rsidRPr="00E374AA" w:rsidRDefault="00D20678" w:rsidP="00433F85">
      <w:pPr>
        <w:spacing w:before="0" w:after="0" w:line="240" w:lineRule="auto"/>
        <w:ind w:left="0" w:firstLine="0"/>
        <w:rPr>
          <w:color w:val="auto"/>
          <w:sz w:val="24"/>
          <w:szCs w:val="24"/>
          <w:lang w:val="fr-FR" w:eastAsia="fr-FR"/>
        </w:rPr>
      </w:pPr>
      <w:r>
        <w:rPr>
          <w:b/>
          <w:bCs/>
          <w:color w:val="auto"/>
          <w:sz w:val="24"/>
          <w:szCs w:val="24"/>
          <w:lang w:val="fr-FR" w:eastAsia="fr-FR"/>
        </w:rPr>
        <w:t>Article 18</w:t>
      </w:r>
      <w:r w:rsidRPr="00E374AA">
        <w:rPr>
          <w:b/>
          <w:bCs/>
          <w:color w:val="auto"/>
          <w:sz w:val="24"/>
          <w:szCs w:val="24"/>
          <w:lang w:val="fr-FR" w:eastAsia="fr-FR"/>
        </w:rPr>
        <w:t xml:space="preserve"> : </w:t>
      </w:r>
      <w:r w:rsidR="00E374AA" w:rsidRPr="00E374AA">
        <w:rPr>
          <w:color w:val="auto"/>
          <w:sz w:val="24"/>
          <w:szCs w:val="24"/>
          <w:lang w:val="fr-FR" w:eastAsia="fr-FR"/>
        </w:rPr>
        <w:t>Les risques et leurs impacts sont évalués en fonction de la matrice des risques annexée au présent projet de </w:t>
      </w:r>
      <w:r w:rsidR="00E374AA" w:rsidRPr="00E374AA">
        <w:rPr>
          <w:bCs/>
          <w:color w:val="auto"/>
          <w:sz w:val="24"/>
          <w:szCs w:val="24"/>
          <w:lang w:val="fr-FR" w:eastAsia="fr-FR"/>
        </w:rPr>
        <w:t>décret</w:t>
      </w:r>
      <w:r w:rsidR="00E374AA" w:rsidRPr="00E374AA">
        <w:rPr>
          <w:color w:val="auto"/>
          <w:sz w:val="24"/>
          <w:szCs w:val="24"/>
          <w:lang w:val="fr-FR" w:eastAsia="fr-FR"/>
        </w:rPr>
        <w:t>.</w:t>
      </w:r>
    </w:p>
    <w:p w:rsidR="00D20678" w:rsidRDefault="00D20678" w:rsidP="00433F85">
      <w:pPr>
        <w:spacing w:before="0" w:after="0" w:line="240" w:lineRule="auto"/>
        <w:ind w:left="0" w:firstLine="0"/>
        <w:rPr>
          <w:iCs/>
          <w:color w:val="auto"/>
          <w:sz w:val="24"/>
          <w:szCs w:val="24"/>
          <w:lang w:val="fr-FR" w:eastAsia="fr-FR"/>
        </w:rPr>
      </w:pPr>
    </w:p>
    <w:p w:rsidR="00E374AA" w:rsidRPr="00D20678" w:rsidRDefault="00D20678" w:rsidP="00433F85">
      <w:pPr>
        <w:spacing w:before="0" w:after="0" w:line="240" w:lineRule="auto"/>
        <w:ind w:left="0" w:firstLine="0"/>
        <w:rPr>
          <w:b/>
          <w:bCs/>
          <w:color w:val="auto"/>
          <w:sz w:val="24"/>
          <w:szCs w:val="24"/>
          <w:lang w:val="fr-FR" w:eastAsia="fr-FR"/>
        </w:rPr>
      </w:pPr>
      <w:r w:rsidRPr="00D20678">
        <w:rPr>
          <w:b/>
          <w:iCs/>
          <w:color w:val="auto"/>
          <w:sz w:val="24"/>
          <w:szCs w:val="24"/>
          <w:lang w:val="fr-FR" w:eastAsia="fr-FR"/>
        </w:rPr>
        <w:t xml:space="preserve">CHAPITRE III : </w:t>
      </w:r>
      <w:r w:rsidRPr="00D20678">
        <w:rPr>
          <w:b/>
          <w:bCs/>
          <w:color w:val="auto"/>
          <w:sz w:val="24"/>
          <w:szCs w:val="24"/>
          <w:lang w:val="fr-FR" w:eastAsia="fr-FR"/>
        </w:rPr>
        <w:t>PROCESSUS DE GESTION DES RISQUES ROLES ET RESPONSABILITES</w:t>
      </w:r>
    </w:p>
    <w:p w:rsidR="00E374AA" w:rsidRDefault="00D20678" w:rsidP="00433F85">
      <w:pPr>
        <w:spacing w:before="0" w:after="0" w:line="240" w:lineRule="auto"/>
        <w:ind w:left="0" w:firstLine="0"/>
        <w:rPr>
          <w:color w:val="auto"/>
          <w:sz w:val="24"/>
          <w:szCs w:val="24"/>
          <w:lang w:val="fr-FR" w:eastAsia="fr-FR"/>
        </w:rPr>
      </w:pPr>
      <w:r>
        <w:rPr>
          <w:b/>
          <w:bCs/>
          <w:color w:val="auto"/>
          <w:sz w:val="24"/>
          <w:szCs w:val="24"/>
          <w:lang w:val="fr-FR" w:eastAsia="fr-FR"/>
        </w:rPr>
        <w:t>Article 19</w:t>
      </w:r>
      <w:r w:rsidRPr="00E374AA">
        <w:rPr>
          <w:b/>
          <w:bCs/>
          <w:color w:val="auto"/>
          <w:sz w:val="24"/>
          <w:szCs w:val="24"/>
          <w:lang w:val="fr-FR" w:eastAsia="fr-FR"/>
        </w:rPr>
        <w:t xml:space="preserve"> : </w:t>
      </w:r>
      <w:r w:rsidR="00E374AA" w:rsidRPr="00E374AA">
        <w:rPr>
          <w:color w:val="auto"/>
          <w:sz w:val="24"/>
          <w:szCs w:val="24"/>
          <w:lang w:val="fr-FR" w:eastAsia="fr-FR"/>
        </w:rPr>
        <w:t>Le processus de gestion des risques comprend :</w:t>
      </w:r>
    </w:p>
    <w:p w:rsidR="00D20678" w:rsidRPr="00E374AA" w:rsidRDefault="00D20678" w:rsidP="00433F85">
      <w:pPr>
        <w:spacing w:before="0" w:after="0" w:line="240" w:lineRule="auto"/>
        <w:ind w:left="0" w:firstLine="0"/>
        <w:rPr>
          <w:color w:val="auto"/>
          <w:sz w:val="24"/>
          <w:szCs w:val="24"/>
          <w:lang w:val="fr-FR" w:eastAsia="fr-FR"/>
        </w:rPr>
      </w:pP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l'identification des risques individuels et des sources du risque global du projet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l'analyse qualitative ou éventuellement quantitative des risques identifiés/recensés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la planification d'action de prévention des risques ou plan de mitigation des risques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lastRenderedPageBreak/>
        <w:t>le suivi et la maîtrise des risques à travers la production et la surveillance des métriques de gestion du risque.</w:t>
      </w:r>
    </w:p>
    <w:p w:rsidR="00D20678" w:rsidRDefault="00D2067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Au terme du processus d'identification, d'évaluation des risques, de planification des réponses et de maitrise des risques, le Registre des risques, dont le modèle est présenté en annexe au présent </w:t>
      </w:r>
      <w:r w:rsidRPr="00E374AA">
        <w:rPr>
          <w:bCs/>
          <w:color w:val="auto"/>
          <w:sz w:val="24"/>
          <w:szCs w:val="24"/>
          <w:lang w:val="fr-FR" w:eastAsia="fr-FR"/>
        </w:rPr>
        <w:t>décret</w:t>
      </w:r>
      <w:r w:rsidRPr="00E374AA">
        <w:rPr>
          <w:color w:val="auto"/>
          <w:sz w:val="24"/>
          <w:szCs w:val="24"/>
          <w:lang w:val="fr-FR" w:eastAsia="fr-FR"/>
        </w:rPr>
        <w:t>, est produit et complété par l'évaluation de la probabilité, de l'impact, du niveau de risque, des causes et effets sur la stabilité du bâtiment et des stratégies de gestion du risque.</w:t>
      </w:r>
    </w:p>
    <w:p w:rsidR="00D20678" w:rsidRDefault="00D20678" w:rsidP="00433F85">
      <w:pPr>
        <w:spacing w:before="0" w:after="0" w:line="240" w:lineRule="auto"/>
        <w:ind w:left="0" w:firstLine="0"/>
        <w:rPr>
          <w:bCs/>
          <w:color w:val="auto"/>
          <w:sz w:val="24"/>
          <w:szCs w:val="24"/>
          <w:lang w:val="fr-FR" w:eastAsia="fr-FR"/>
        </w:rPr>
      </w:pPr>
    </w:p>
    <w:p w:rsidR="00E374AA" w:rsidRPr="00E374AA" w:rsidRDefault="00D20678" w:rsidP="00433F85">
      <w:pPr>
        <w:spacing w:before="0" w:after="0" w:line="240" w:lineRule="auto"/>
        <w:ind w:left="0" w:firstLine="0"/>
        <w:rPr>
          <w:color w:val="auto"/>
          <w:sz w:val="24"/>
          <w:szCs w:val="24"/>
          <w:lang w:val="fr-FR" w:eastAsia="fr-FR"/>
        </w:rPr>
      </w:pPr>
      <w:r>
        <w:rPr>
          <w:b/>
          <w:bCs/>
          <w:color w:val="auto"/>
          <w:sz w:val="24"/>
          <w:szCs w:val="24"/>
          <w:lang w:val="fr-FR" w:eastAsia="fr-FR"/>
        </w:rPr>
        <w:t>Article 20</w:t>
      </w:r>
      <w:r w:rsidRPr="00E374AA">
        <w:rPr>
          <w:b/>
          <w:bCs/>
          <w:color w:val="auto"/>
          <w:sz w:val="24"/>
          <w:szCs w:val="24"/>
          <w:lang w:val="fr-FR" w:eastAsia="fr-FR"/>
        </w:rPr>
        <w:t xml:space="preserve"> : </w:t>
      </w:r>
      <w:r w:rsidR="00E374AA" w:rsidRPr="00E374AA">
        <w:rPr>
          <w:color w:val="auto"/>
          <w:sz w:val="24"/>
          <w:szCs w:val="24"/>
          <w:lang w:val="fr-FR" w:eastAsia="fr-FR"/>
        </w:rPr>
        <w:t>L'identification des risques inclut le processus de recensement, de centralisation et de documentation des principaux risques menaçant la stabilité du projet de construction, tenant compte à minima de la catégorisation des risques présentée à l'article 16 du présent </w:t>
      </w:r>
      <w:r w:rsidR="00E374AA" w:rsidRPr="00E374AA">
        <w:rPr>
          <w:bCs/>
          <w:color w:val="auto"/>
          <w:sz w:val="24"/>
          <w:szCs w:val="24"/>
          <w:lang w:val="fr-FR" w:eastAsia="fr-FR"/>
        </w:rPr>
        <w:t>décret</w:t>
      </w:r>
      <w:r w:rsidR="00E374AA" w:rsidRPr="00E374AA">
        <w:rPr>
          <w:color w:val="auto"/>
          <w:sz w:val="24"/>
          <w:szCs w:val="24"/>
          <w:lang w:val="fr-FR" w:eastAsia="fr-FR"/>
        </w:rPr>
        <w:t>.</w:t>
      </w:r>
    </w:p>
    <w:p w:rsidR="00D20678" w:rsidRDefault="00D2067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risques sont identifiés par les outils suivants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les avis d'experts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 brainstorming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les checklists d'identification des risques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les analyses des causes originelles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les réunions spécialisées ou ateliers sur les risques.</w:t>
      </w:r>
    </w:p>
    <w:p w:rsidR="00D20678" w:rsidRDefault="00D20678" w:rsidP="00433F85">
      <w:pPr>
        <w:spacing w:before="0" w:after="0" w:line="240" w:lineRule="auto"/>
        <w:ind w:left="0" w:firstLine="0"/>
        <w:rPr>
          <w:bCs/>
          <w:color w:val="auto"/>
          <w:sz w:val="24"/>
          <w:szCs w:val="24"/>
          <w:lang w:val="fr-FR" w:eastAsia="fr-FR"/>
        </w:rPr>
      </w:pPr>
    </w:p>
    <w:p w:rsidR="00E374AA" w:rsidRPr="00E374AA" w:rsidRDefault="00D20678" w:rsidP="00433F85">
      <w:pPr>
        <w:spacing w:before="0" w:after="0" w:line="240" w:lineRule="auto"/>
        <w:ind w:left="0" w:firstLine="0"/>
        <w:rPr>
          <w:color w:val="auto"/>
          <w:sz w:val="24"/>
          <w:szCs w:val="24"/>
          <w:lang w:val="fr-FR" w:eastAsia="fr-FR"/>
        </w:rPr>
      </w:pPr>
      <w:r>
        <w:rPr>
          <w:b/>
          <w:bCs/>
          <w:color w:val="auto"/>
          <w:sz w:val="24"/>
          <w:szCs w:val="24"/>
          <w:lang w:val="fr-FR" w:eastAsia="fr-FR"/>
        </w:rPr>
        <w:t>Article 21</w:t>
      </w:r>
      <w:r w:rsidRPr="00E374AA">
        <w:rPr>
          <w:b/>
          <w:bCs/>
          <w:color w:val="auto"/>
          <w:sz w:val="24"/>
          <w:szCs w:val="24"/>
          <w:lang w:val="fr-FR" w:eastAsia="fr-FR"/>
        </w:rPr>
        <w:t xml:space="preserve"> : </w:t>
      </w:r>
      <w:r w:rsidR="00E374AA" w:rsidRPr="00E374AA">
        <w:rPr>
          <w:color w:val="auto"/>
          <w:sz w:val="24"/>
          <w:szCs w:val="24"/>
          <w:lang w:val="fr-FR" w:eastAsia="fr-FR"/>
        </w:rPr>
        <w:t>L'analyse des risques vise à procéder à leur classification selon la hiérarchisation suivante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risques critiques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risques importants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risques modérés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risques limités.</w:t>
      </w:r>
    </w:p>
    <w:p w:rsidR="00D20678" w:rsidRDefault="00D2067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La matrice probabilité-impact jointe en annexe au présent </w:t>
      </w:r>
      <w:r w:rsidRPr="00E374AA">
        <w:rPr>
          <w:bCs/>
          <w:color w:val="auto"/>
          <w:sz w:val="24"/>
          <w:szCs w:val="24"/>
          <w:lang w:val="fr-FR" w:eastAsia="fr-FR"/>
        </w:rPr>
        <w:t>décret</w:t>
      </w:r>
      <w:r w:rsidRPr="00E374AA">
        <w:rPr>
          <w:color w:val="auto"/>
          <w:sz w:val="24"/>
          <w:szCs w:val="24"/>
          <w:lang w:val="fr-FR" w:eastAsia="fr-FR"/>
        </w:rPr>
        <w:t> aide à la détermination de la criticité du risque.</w:t>
      </w:r>
    </w:p>
    <w:p w:rsidR="00D20678" w:rsidRDefault="00D2067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En ce qui concerne l'évaluation quantitative, des méthodes probabilistes, des logiciels spécialisés, les techniques d'évaluation monétaire et d'impact sur les délais de réalisation du projet, peuvent être utilisées.</w:t>
      </w:r>
    </w:p>
    <w:p w:rsidR="00D20678" w:rsidRDefault="00D20678" w:rsidP="00433F85">
      <w:pPr>
        <w:spacing w:before="0" w:after="0" w:line="240" w:lineRule="auto"/>
        <w:ind w:left="0" w:firstLine="0"/>
        <w:rPr>
          <w:bCs/>
          <w:color w:val="auto"/>
          <w:sz w:val="24"/>
          <w:szCs w:val="24"/>
          <w:lang w:val="fr-FR" w:eastAsia="fr-FR"/>
        </w:rPr>
      </w:pPr>
    </w:p>
    <w:p w:rsidR="00E374AA" w:rsidRPr="00E374AA" w:rsidRDefault="00D20678" w:rsidP="00433F85">
      <w:pPr>
        <w:spacing w:before="0" w:after="0" w:line="240" w:lineRule="auto"/>
        <w:ind w:left="0" w:firstLine="0"/>
        <w:rPr>
          <w:color w:val="auto"/>
          <w:sz w:val="24"/>
          <w:szCs w:val="24"/>
          <w:lang w:val="fr-FR" w:eastAsia="fr-FR"/>
        </w:rPr>
      </w:pPr>
      <w:r>
        <w:rPr>
          <w:b/>
          <w:bCs/>
          <w:color w:val="auto"/>
          <w:sz w:val="24"/>
          <w:szCs w:val="24"/>
          <w:lang w:val="fr-FR" w:eastAsia="fr-FR"/>
        </w:rPr>
        <w:t>Article 22</w:t>
      </w:r>
      <w:r w:rsidRPr="00E374AA">
        <w:rPr>
          <w:b/>
          <w:bCs/>
          <w:color w:val="auto"/>
          <w:sz w:val="24"/>
          <w:szCs w:val="24"/>
          <w:lang w:val="fr-FR" w:eastAsia="fr-FR"/>
        </w:rPr>
        <w:t xml:space="preserve"> : </w:t>
      </w:r>
      <w:r w:rsidR="00E374AA" w:rsidRPr="00E374AA">
        <w:rPr>
          <w:color w:val="auto"/>
          <w:sz w:val="24"/>
          <w:szCs w:val="24"/>
          <w:lang w:val="fr-FR" w:eastAsia="fr-FR"/>
        </w:rPr>
        <w:t>Dans le processus de planification des actions de prévention des risques individuels, la stratégie du risque individuel constitue la décision la plus optimale de l'équipe de gestion des risques au vu des données et des paramètres de l'analyse des risques.</w:t>
      </w:r>
    </w:p>
    <w:p w:rsidR="00D20678" w:rsidRDefault="00D2067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 maître d'ouvrage est associé au choix de la stratégie du risque individuel.</w:t>
      </w:r>
    </w:p>
    <w:p w:rsidR="00D20678" w:rsidRDefault="00D20678"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cinq stratégies de risque individuel sont les suivantes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l'élimination : suppression pure et simple du facteur de risque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la limitation ou l'atténuation : prise d'actions visant à mitiger le risque et à en atténuer l'impact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 transfert : renvoi du risque à une institution externe, notamment par la prise d'une police d'assurance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l'escalade : renvoi de la gestion du risque à une instance supérieure de l'organisation, notamment à un programme ou un portefeuille ou encore à une direction du risque dans une entreprise ;</w:t>
      </w:r>
    </w:p>
    <w:p w:rsidR="00E374AA" w:rsidRPr="00D20678" w:rsidRDefault="00E374AA" w:rsidP="00433F85">
      <w:pPr>
        <w:pStyle w:val="Paragraphedeliste"/>
        <w:numPr>
          <w:ilvl w:val="0"/>
          <w:numId w:val="9"/>
        </w:numPr>
        <w:spacing w:before="0" w:after="0" w:line="240" w:lineRule="auto"/>
        <w:rPr>
          <w:color w:val="auto"/>
          <w:sz w:val="24"/>
          <w:szCs w:val="24"/>
          <w:lang w:val="fr-FR" w:eastAsia="fr-FR"/>
        </w:rPr>
      </w:pPr>
      <w:r w:rsidRPr="00D20678">
        <w:rPr>
          <w:color w:val="auto"/>
          <w:sz w:val="24"/>
          <w:szCs w:val="24"/>
          <w:lang w:val="fr-FR" w:eastAsia="fr-FR"/>
        </w:rPr>
        <w:t>l'acceptation : reconnaissance de l'existence d'une menace sans qu'aucune mesure proactive ne soit prise. Elle requiert la mise en place d'un plan de repli.</w:t>
      </w:r>
    </w:p>
    <w:p w:rsidR="00D20678" w:rsidRDefault="00D20678" w:rsidP="00433F85">
      <w:pPr>
        <w:spacing w:before="0" w:after="0" w:line="240" w:lineRule="auto"/>
        <w:ind w:left="0" w:firstLine="0"/>
        <w:rPr>
          <w:bCs/>
          <w:color w:val="auto"/>
          <w:sz w:val="24"/>
          <w:szCs w:val="24"/>
          <w:lang w:val="fr-FR" w:eastAsia="fr-FR"/>
        </w:rPr>
      </w:pPr>
    </w:p>
    <w:p w:rsidR="00E374AA" w:rsidRPr="00E374AA" w:rsidRDefault="00D20678" w:rsidP="00433F85">
      <w:pPr>
        <w:spacing w:before="0" w:after="0" w:line="240" w:lineRule="auto"/>
        <w:ind w:left="0" w:firstLine="0"/>
        <w:rPr>
          <w:color w:val="auto"/>
          <w:sz w:val="24"/>
          <w:szCs w:val="24"/>
          <w:lang w:val="fr-FR" w:eastAsia="fr-FR"/>
        </w:rPr>
      </w:pPr>
      <w:r>
        <w:rPr>
          <w:b/>
          <w:bCs/>
          <w:color w:val="auto"/>
          <w:sz w:val="24"/>
          <w:szCs w:val="24"/>
          <w:lang w:val="fr-FR" w:eastAsia="fr-FR"/>
        </w:rPr>
        <w:lastRenderedPageBreak/>
        <w:t xml:space="preserve">Article </w:t>
      </w:r>
      <w:r w:rsidR="007E1E10">
        <w:rPr>
          <w:b/>
          <w:bCs/>
          <w:color w:val="auto"/>
          <w:sz w:val="24"/>
          <w:szCs w:val="24"/>
          <w:lang w:val="fr-FR" w:eastAsia="fr-FR"/>
        </w:rPr>
        <w:t>23</w:t>
      </w:r>
      <w:r w:rsidRPr="00E374AA">
        <w:rPr>
          <w:b/>
          <w:bCs/>
          <w:color w:val="auto"/>
          <w:sz w:val="24"/>
          <w:szCs w:val="24"/>
          <w:lang w:val="fr-FR" w:eastAsia="fr-FR"/>
        </w:rPr>
        <w:t xml:space="preserve"> : </w:t>
      </w:r>
      <w:r w:rsidR="00E374AA" w:rsidRPr="00E374AA">
        <w:rPr>
          <w:color w:val="auto"/>
          <w:sz w:val="24"/>
          <w:szCs w:val="24"/>
          <w:lang w:val="fr-FR" w:eastAsia="fr-FR"/>
        </w:rPr>
        <w:t>L'organisation impliquée dans la réalisation du projet de construction conçoit, élabore, produit et maintient des métriques et des statistiques de gestion des risques, afin d'effectuer le suivi de la mise en œuvre du plan de prévention ou de mitigation du risque.</w:t>
      </w:r>
    </w:p>
    <w:p w:rsidR="007E1E10" w:rsidRDefault="007E1E10" w:rsidP="00433F85">
      <w:pPr>
        <w:spacing w:before="0" w:after="0" w:line="240" w:lineRule="auto"/>
        <w:ind w:left="0" w:firstLine="0"/>
        <w:rPr>
          <w:bCs/>
          <w:color w:val="auto"/>
          <w:sz w:val="24"/>
          <w:szCs w:val="24"/>
          <w:lang w:val="fr-FR" w:eastAsia="fr-FR"/>
        </w:rPr>
      </w:pPr>
    </w:p>
    <w:p w:rsidR="00E374AA" w:rsidRPr="00E374AA" w:rsidRDefault="007E1E10" w:rsidP="00433F85">
      <w:pPr>
        <w:spacing w:before="0" w:after="0" w:line="240" w:lineRule="auto"/>
        <w:ind w:left="0" w:firstLine="0"/>
        <w:rPr>
          <w:color w:val="auto"/>
          <w:sz w:val="24"/>
          <w:szCs w:val="24"/>
          <w:lang w:val="fr-FR" w:eastAsia="fr-FR"/>
        </w:rPr>
      </w:pPr>
      <w:r>
        <w:rPr>
          <w:b/>
          <w:bCs/>
          <w:color w:val="auto"/>
          <w:sz w:val="24"/>
          <w:szCs w:val="24"/>
          <w:lang w:val="fr-FR" w:eastAsia="fr-FR"/>
        </w:rPr>
        <w:t>Article 24</w:t>
      </w:r>
      <w:r w:rsidRPr="00E374AA">
        <w:rPr>
          <w:b/>
          <w:bCs/>
          <w:color w:val="auto"/>
          <w:sz w:val="24"/>
          <w:szCs w:val="24"/>
          <w:lang w:val="fr-FR" w:eastAsia="fr-FR"/>
        </w:rPr>
        <w:t xml:space="preserve"> : </w:t>
      </w:r>
      <w:r w:rsidR="00E374AA" w:rsidRPr="00E374AA">
        <w:rPr>
          <w:color w:val="auto"/>
          <w:sz w:val="24"/>
          <w:szCs w:val="24"/>
          <w:lang w:val="fr-FR" w:eastAsia="fr-FR"/>
        </w:rPr>
        <w:t>Les processus de gestion des risques sont effectués selon les périodicités fixées par les entreprises des professionnels de la construction, généralement tout au long du projet de construction, avec l'implication du maitre d'ouvrage.</w:t>
      </w:r>
    </w:p>
    <w:p w:rsidR="007E1E10" w:rsidRDefault="007E1E10"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A minima, ces processus sont effectués :</w:t>
      </w:r>
    </w:p>
    <w:p w:rsidR="00E374AA" w:rsidRPr="007E1E10" w:rsidRDefault="00E374AA" w:rsidP="00433F85">
      <w:pPr>
        <w:pStyle w:val="Paragraphedeliste"/>
        <w:numPr>
          <w:ilvl w:val="0"/>
          <w:numId w:val="9"/>
        </w:numPr>
        <w:spacing w:before="0" w:after="0" w:line="240" w:lineRule="auto"/>
        <w:rPr>
          <w:color w:val="auto"/>
          <w:sz w:val="24"/>
          <w:szCs w:val="24"/>
          <w:lang w:val="fr-FR" w:eastAsia="fr-FR"/>
        </w:rPr>
      </w:pPr>
      <w:r w:rsidRPr="007E1E10">
        <w:rPr>
          <w:color w:val="auto"/>
          <w:sz w:val="24"/>
          <w:szCs w:val="24"/>
          <w:lang w:val="fr-FR" w:eastAsia="fr-FR"/>
        </w:rPr>
        <w:t>à l'initialisation du projet ;</w:t>
      </w:r>
    </w:p>
    <w:p w:rsidR="00E374AA" w:rsidRPr="007E1E10" w:rsidRDefault="00E374AA" w:rsidP="00433F85">
      <w:pPr>
        <w:pStyle w:val="Paragraphedeliste"/>
        <w:numPr>
          <w:ilvl w:val="0"/>
          <w:numId w:val="9"/>
        </w:numPr>
        <w:spacing w:before="0" w:after="0" w:line="240" w:lineRule="auto"/>
        <w:rPr>
          <w:color w:val="auto"/>
          <w:sz w:val="24"/>
          <w:szCs w:val="24"/>
          <w:lang w:val="fr-FR" w:eastAsia="fr-FR"/>
        </w:rPr>
      </w:pPr>
      <w:r w:rsidRPr="007E1E10">
        <w:rPr>
          <w:color w:val="auto"/>
          <w:sz w:val="24"/>
          <w:szCs w:val="24"/>
          <w:lang w:val="fr-FR" w:eastAsia="fr-FR"/>
        </w:rPr>
        <w:t>avant l'implantation du bâtiment.</w:t>
      </w:r>
    </w:p>
    <w:p w:rsidR="007E1E10" w:rsidRDefault="007E1E10" w:rsidP="00433F85">
      <w:pPr>
        <w:spacing w:before="0" w:after="0" w:line="240" w:lineRule="auto"/>
        <w:ind w:left="0" w:firstLine="0"/>
        <w:rPr>
          <w:bCs/>
          <w:color w:val="auto"/>
          <w:sz w:val="24"/>
          <w:szCs w:val="24"/>
          <w:lang w:val="fr-FR" w:eastAsia="fr-FR"/>
        </w:rPr>
      </w:pPr>
    </w:p>
    <w:p w:rsidR="00E374AA" w:rsidRPr="00E374AA" w:rsidRDefault="007E1E10" w:rsidP="00433F85">
      <w:pPr>
        <w:spacing w:before="0" w:after="0" w:line="240" w:lineRule="auto"/>
        <w:ind w:left="0" w:firstLine="0"/>
        <w:rPr>
          <w:color w:val="auto"/>
          <w:sz w:val="24"/>
          <w:szCs w:val="24"/>
          <w:lang w:val="fr-FR" w:eastAsia="fr-FR"/>
        </w:rPr>
      </w:pPr>
      <w:r>
        <w:rPr>
          <w:b/>
          <w:bCs/>
          <w:color w:val="auto"/>
          <w:sz w:val="24"/>
          <w:szCs w:val="24"/>
          <w:lang w:val="fr-FR" w:eastAsia="fr-FR"/>
        </w:rPr>
        <w:t>Article 25</w:t>
      </w:r>
      <w:r w:rsidRPr="00E374AA">
        <w:rPr>
          <w:b/>
          <w:bCs/>
          <w:color w:val="auto"/>
          <w:sz w:val="24"/>
          <w:szCs w:val="24"/>
          <w:lang w:val="fr-FR" w:eastAsia="fr-FR"/>
        </w:rPr>
        <w:t xml:space="preserve"> : </w:t>
      </w:r>
      <w:r w:rsidR="00E374AA" w:rsidRPr="00E374AA">
        <w:rPr>
          <w:color w:val="auto"/>
          <w:sz w:val="24"/>
          <w:szCs w:val="24"/>
          <w:lang w:val="fr-FR" w:eastAsia="fr-FR"/>
        </w:rPr>
        <w:t>Le cadre organisationnel de l'entreprise impliquée dans le projet de construction définit les rôles et responsabilités des membres de l'équipe engagée dans les activités de support et de gestion des risques.</w:t>
      </w:r>
    </w:p>
    <w:p w:rsidR="007E1E10" w:rsidRDefault="007E1E10"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La désignation d'un chargé de suivi du risque est facultative.</w:t>
      </w:r>
    </w:p>
    <w:p w:rsidR="007E1E10" w:rsidRDefault="007E1E10"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risques à l'initialisation du projet sont évalués par des professionnels mandatés par le maître d'ouvrage.</w:t>
      </w:r>
    </w:p>
    <w:p w:rsidR="007E1E10" w:rsidRDefault="007E1E10"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 bureau de contrôle effectue une évaluation indépendante propre des risques et recommande éventuellement au maître d'ouvrage des inspections additionnelles.</w:t>
      </w:r>
    </w:p>
    <w:p w:rsidR="007E1E10" w:rsidRDefault="007E1E10" w:rsidP="00433F85">
      <w:pPr>
        <w:spacing w:before="0" w:after="0" w:line="240" w:lineRule="auto"/>
        <w:ind w:left="0" w:firstLine="0"/>
        <w:rPr>
          <w:bCs/>
          <w:color w:val="auto"/>
          <w:sz w:val="24"/>
          <w:szCs w:val="24"/>
          <w:lang w:val="fr-FR" w:eastAsia="fr-FR"/>
        </w:rPr>
      </w:pPr>
    </w:p>
    <w:p w:rsidR="00E374AA" w:rsidRPr="00E374AA" w:rsidRDefault="007E1E10" w:rsidP="00433F85">
      <w:pPr>
        <w:spacing w:before="0" w:after="0" w:line="240" w:lineRule="auto"/>
        <w:ind w:left="0" w:firstLine="0"/>
        <w:rPr>
          <w:color w:val="auto"/>
          <w:sz w:val="24"/>
          <w:szCs w:val="24"/>
          <w:lang w:val="fr-FR" w:eastAsia="fr-FR"/>
        </w:rPr>
      </w:pPr>
      <w:r>
        <w:rPr>
          <w:b/>
          <w:bCs/>
          <w:color w:val="auto"/>
          <w:sz w:val="24"/>
          <w:szCs w:val="24"/>
          <w:lang w:val="fr-FR" w:eastAsia="fr-FR"/>
        </w:rPr>
        <w:t>Article 26</w:t>
      </w:r>
      <w:r w:rsidRPr="00E374AA">
        <w:rPr>
          <w:b/>
          <w:bCs/>
          <w:color w:val="auto"/>
          <w:sz w:val="24"/>
          <w:szCs w:val="24"/>
          <w:lang w:val="fr-FR" w:eastAsia="fr-FR"/>
        </w:rPr>
        <w:t xml:space="preserve"> : </w:t>
      </w:r>
      <w:r w:rsidR="00E374AA" w:rsidRPr="00E374AA">
        <w:rPr>
          <w:color w:val="auto"/>
          <w:sz w:val="24"/>
          <w:szCs w:val="24"/>
          <w:lang w:val="fr-FR" w:eastAsia="fr-FR"/>
        </w:rPr>
        <w:t>Le niveau d'autorité pour la prise de décision relative au risque est fonction du cadre organisationnel de l'entreprise.</w:t>
      </w:r>
    </w:p>
    <w:p w:rsidR="007E1E10" w:rsidRDefault="007E1E10"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Toutefois, le maître d'ouvrage peut être impliqué dans la prise de décision liée à la réponse au risque, au plan de prévention ou de mitigation du risque.</w:t>
      </w:r>
    </w:p>
    <w:p w:rsidR="007E1E10" w:rsidRDefault="007E1E10" w:rsidP="00433F85">
      <w:pPr>
        <w:spacing w:before="0" w:after="0" w:line="240" w:lineRule="auto"/>
        <w:ind w:left="0" w:firstLine="0"/>
        <w:rPr>
          <w:iCs/>
          <w:color w:val="auto"/>
          <w:sz w:val="24"/>
          <w:szCs w:val="24"/>
          <w:lang w:val="fr-FR" w:eastAsia="fr-FR"/>
        </w:rPr>
      </w:pPr>
    </w:p>
    <w:p w:rsidR="00E374AA" w:rsidRPr="007E1E10" w:rsidRDefault="00E374AA" w:rsidP="00433F85">
      <w:pPr>
        <w:spacing w:before="0" w:after="0" w:line="240" w:lineRule="auto"/>
        <w:ind w:left="0" w:firstLine="0"/>
        <w:rPr>
          <w:b/>
          <w:bCs/>
          <w:color w:val="auto"/>
          <w:sz w:val="24"/>
          <w:szCs w:val="24"/>
          <w:lang w:val="fr-FR" w:eastAsia="fr-FR"/>
        </w:rPr>
      </w:pPr>
      <w:r w:rsidRPr="007E1E10">
        <w:rPr>
          <w:b/>
          <w:iCs/>
          <w:color w:val="auto"/>
          <w:sz w:val="24"/>
          <w:szCs w:val="24"/>
          <w:lang w:val="fr-FR" w:eastAsia="fr-FR"/>
        </w:rPr>
        <w:t xml:space="preserve">TITRE </w:t>
      </w:r>
      <w:r w:rsidR="007E1E10" w:rsidRPr="007E1E10">
        <w:rPr>
          <w:b/>
          <w:iCs/>
          <w:color w:val="auto"/>
          <w:sz w:val="24"/>
          <w:szCs w:val="24"/>
          <w:lang w:val="fr-FR" w:eastAsia="fr-FR"/>
        </w:rPr>
        <w:t xml:space="preserve">III : </w:t>
      </w:r>
      <w:r w:rsidRPr="007E1E10">
        <w:rPr>
          <w:b/>
          <w:bCs/>
          <w:color w:val="auto"/>
          <w:sz w:val="24"/>
          <w:szCs w:val="24"/>
          <w:lang w:val="fr-FR" w:eastAsia="fr-FR"/>
        </w:rPr>
        <w:t>CLASSIFICATION DES PROJETS DE CONSTRUCTION</w:t>
      </w:r>
    </w:p>
    <w:p w:rsidR="007E1E10" w:rsidRDefault="007E1E10" w:rsidP="00433F85">
      <w:pPr>
        <w:spacing w:before="0" w:after="0" w:line="240" w:lineRule="auto"/>
        <w:ind w:left="0" w:firstLine="0"/>
        <w:rPr>
          <w:bCs/>
          <w:color w:val="auto"/>
          <w:sz w:val="24"/>
          <w:szCs w:val="24"/>
          <w:lang w:val="fr-FR" w:eastAsia="fr-FR"/>
        </w:rPr>
      </w:pPr>
    </w:p>
    <w:p w:rsidR="00E374AA" w:rsidRPr="00E374AA" w:rsidRDefault="007E1E10" w:rsidP="00433F85">
      <w:pPr>
        <w:spacing w:before="0" w:after="0" w:line="240" w:lineRule="auto"/>
        <w:ind w:left="0" w:firstLine="0"/>
        <w:rPr>
          <w:color w:val="auto"/>
          <w:sz w:val="24"/>
          <w:szCs w:val="24"/>
          <w:lang w:val="fr-FR" w:eastAsia="fr-FR"/>
        </w:rPr>
      </w:pPr>
      <w:r>
        <w:rPr>
          <w:b/>
          <w:bCs/>
          <w:color w:val="auto"/>
          <w:sz w:val="24"/>
          <w:szCs w:val="24"/>
          <w:lang w:val="fr-FR" w:eastAsia="fr-FR"/>
        </w:rPr>
        <w:t>Article 27</w:t>
      </w:r>
      <w:r w:rsidRPr="00E374AA">
        <w:rPr>
          <w:b/>
          <w:bCs/>
          <w:color w:val="auto"/>
          <w:sz w:val="24"/>
          <w:szCs w:val="24"/>
          <w:lang w:val="fr-FR" w:eastAsia="fr-FR"/>
        </w:rPr>
        <w:t xml:space="preserve"> : </w:t>
      </w:r>
      <w:r w:rsidR="00E374AA" w:rsidRPr="00E374AA">
        <w:rPr>
          <w:color w:val="auto"/>
          <w:sz w:val="24"/>
          <w:szCs w:val="24"/>
          <w:lang w:val="fr-FR" w:eastAsia="fr-FR"/>
        </w:rPr>
        <w:t>Les projets de construction sont classifiés selon la complexité et l'usage du bâtiment.</w:t>
      </w:r>
    </w:p>
    <w:p w:rsidR="007E1E10" w:rsidRDefault="007E1E10" w:rsidP="00433F85">
      <w:pPr>
        <w:spacing w:before="0" w:after="0" w:line="240" w:lineRule="auto"/>
        <w:ind w:left="0" w:firstLine="0"/>
        <w:rPr>
          <w:bCs/>
          <w:color w:val="auto"/>
          <w:sz w:val="24"/>
          <w:szCs w:val="24"/>
          <w:lang w:val="fr-FR" w:eastAsia="fr-FR"/>
        </w:rPr>
      </w:pPr>
    </w:p>
    <w:p w:rsidR="00E374AA" w:rsidRPr="00E374AA" w:rsidRDefault="007E1E10" w:rsidP="00433F85">
      <w:pPr>
        <w:spacing w:before="0" w:after="0" w:line="240" w:lineRule="auto"/>
        <w:ind w:left="0" w:firstLine="0"/>
        <w:rPr>
          <w:color w:val="auto"/>
          <w:sz w:val="24"/>
          <w:szCs w:val="24"/>
          <w:lang w:val="fr-FR" w:eastAsia="fr-FR"/>
        </w:rPr>
      </w:pPr>
      <w:r>
        <w:rPr>
          <w:b/>
          <w:bCs/>
          <w:color w:val="auto"/>
          <w:sz w:val="24"/>
          <w:szCs w:val="24"/>
          <w:lang w:val="fr-FR" w:eastAsia="fr-FR"/>
        </w:rPr>
        <w:t>Article 28</w:t>
      </w:r>
      <w:r w:rsidRPr="00E374AA">
        <w:rPr>
          <w:b/>
          <w:bCs/>
          <w:color w:val="auto"/>
          <w:sz w:val="24"/>
          <w:szCs w:val="24"/>
          <w:lang w:val="fr-FR" w:eastAsia="fr-FR"/>
        </w:rPr>
        <w:t xml:space="preserve"> : </w:t>
      </w:r>
      <w:r w:rsidR="00E374AA" w:rsidRPr="00E374AA">
        <w:rPr>
          <w:color w:val="auto"/>
          <w:sz w:val="24"/>
          <w:szCs w:val="24"/>
          <w:lang w:val="fr-FR" w:eastAsia="fr-FR"/>
        </w:rPr>
        <w:t>La classification des projets de construction est définie par combinaison de quatre critères :</w:t>
      </w:r>
    </w:p>
    <w:p w:rsidR="00E374AA" w:rsidRPr="007E1E10" w:rsidRDefault="00E374AA" w:rsidP="00433F85">
      <w:pPr>
        <w:pStyle w:val="Paragraphedeliste"/>
        <w:numPr>
          <w:ilvl w:val="0"/>
          <w:numId w:val="9"/>
        </w:numPr>
        <w:spacing w:before="0" w:after="0" w:line="240" w:lineRule="auto"/>
        <w:rPr>
          <w:color w:val="auto"/>
          <w:sz w:val="24"/>
          <w:szCs w:val="24"/>
          <w:lang w:val="fr-FR" w:eastAsia="fr-FR"/>
        </w:rPr>
      </w:pPr>
      <w:r w:rsidRPr="007E1E10">
        <w:rPr>
          <w:color w:val="auto"/>
          <w:sz w:val="24"/>
          <w:szCs w:val="24"/>
          <w:lang w:val="fr-FR" w:eastAsia="fr-FR"/>
        </w:rPr>
        <w:t>la hauteur du bâtiment</w:t>
      </w:r>
    </w:p>
    <w:p w:rsidR="00E374AA" w:rsidRPr="007E1E10" w:rsidRDefault="00E374AA" w:rsidP="00433F85">
      <w:pPr>
        <w:pStyle w:val="Paragraphedeliste"/>
        <w:numPr>
          <w:ilvl w:val="0"/>
          <w:numId w:val="9"/>
        </w:numPr>
        <w:spacing w:before="0" w:after="0" w:line="240" w:lineRule="auto"/>
        <w:rPr>
          <w:color w:val="auto"/>
          <w:sz w:val="24"/>
          <w:szCs w:val="24"/>
          <w:lang w:val="fr-FR" w:eastAsia="fr-FR"/>
        </w:rPr>
      </w:pPr>
      <w:r w:rsidRPr="007E1E10">
        <w:rPr>
          <w:color w:val="auto"/>
          <w:sz w:val="24"/>
          <w:szCs w:val="24"/>
          <w:lang w:val="fr-FR" w:eastAsia="fr-FR"/>
        </w:rPr>
        <w:t>le nombre de niveaux du bâtiment</w:t>
      </w:r>
    </w:p>
    <w:p w:rsidR="00E374AA" w:rsidRPr="007E1E10" w:rsidRDefault="00E374AA" w:rsidP="00433F85">
      <w:pPr>
        <w:pStyle w:val="Paragraphedeliste"/>
        <w:numPr>
          <w:ilvl w:val="0"/>
          <w:numId w:val="9"/>
        </w:numPr>
        <w:spacing w:before="0" w:after="0" w:line="240" w:lineRule="auto"/>
        <w:rPr>
          <w:color w:val="auto"/>
          <w:sz w:val="24"/>
          <w:szCs w:val="24"/>
          <w:lang w:val="fr-FR" w:eastAsia="fr-FR"/>
        </w:rPr>
      </w:pPr>
      <w:r w:rsidRPr="007E1E10">
        <w:rPr>
          <w:color w:val="auto"/>
          <w:sz w:val="24"/>
          <w:szCs w:val="24"/>
          <w:lang w:val="fr-FR" w:eastAsia="fr-FR"/>
        </w:rPr>
        <w:t>la surface d'emprise au sol du bâtiment</w:t>
      </w:r>
    </w:p>
    <w:p w:rsidR="00E374AA" w:rsidRPr="007E1E10" w:rsidRDefault="00E374AA" w:rsidP="00433F85">
      <w:pPr>
        <w:pStyle w:val="Paragraphedeliste"/>
        <w:numPr>
          <w:ilvl w:val="0"/>
          <w:numId w:val="9"/>
        </w:numPr>
        <w:spacing w:before="0" w:after="0" w:line="240" w:lineRule="auto"/>
        <w:rPr>
          <w:color w:val="auto"/>
          <w:sz w:val="24"/>
          <w:szCs w:val="24"/>
          <w:lang w:val="fr-FR" w:eastAsia="fr-FR"/>
        </w:rPr>
      </w:pPr>
      <w:r w:rsidRPr="007E1E10">
        <w:rPr>
          <w:color w:val="auto"/>
          <w:sz w:val="24"/>
          <w:szCs w:val="24"/>
          <w:lang w:val="fr-FR" w:eastAsia="fr-FR"/>
        </w:rPr>
        <w:t>le nombre de sous-sols du bâtiment.</w:t>
      </w:r>
    </w:p>
    <w:p w:rsid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douze classes de projet de construction définies sont décri</w:t>
      </w:r>
      <w:r w:rsidR="007E1E10">
        <w:rPr>
          <w:color w:val="auto"/>
          <w:sz w:val="24"/>
          <w:szCs w:val="24"/>
          <w:lang w:val="fr-FR" w:eastAsia="fr-FR"/>
        </w:rPr>
        <w:t>tes dans le tableau, ci-dessous :</w:t>
      </w:r>
    </w:p>
    <w:p w:rsidR="007E1E10" w:rsidRPr="00E374AA" w:rsidRDefault="007E1E10" w:rsidP="00433F85">
      <w:pPr>
        <w:spacing w:before="0" w:after="0" w:line="240" w:lineRule="auto"/>
        <w:ind w:left="0" w:firstLine="0"/>
        <w:rPr>
          <w:color w:val="auto"/>
          <w:sz w:val="24"/>
          <w:szCs w:val="24"/>
          <w:lang w:val="fr-FR" w:eastAsia="fr-FR"/>
        </w:rPr>
      </w:pPr>
    </w:p>
    <w:tbl>
      <w:tblPr>
        <w:tblW w:w="9856" w:type="dxa"/>
        <w:jc w:val="right"/>
        <w:tblBorders>
          <w:top w:val="single" w:sz="6" w:space="0" w:color="FFFFFF"/>
          <w:left w:val="single" w:sz="6" w:space="0" w:color="FFFFFF"/>
          <w:bottom w:val="single" w:sz="6" w:space="0" w:color="FFFFFF"/>
          <w:right w:val="single" w:sz="6" w:space="0" w:color="FFFFFF"/>
        </w:tblBorders>
        <w:tblLayout w:type="fixed"/>
        <w:tblCellMar>
          <w:top w:w="15" w:type="dxa"/>
          <w:left w:w="15" w:type="dxa"/>
          <w:bottom w:w="15" w:type="dxa"/>
          <w:right w:w="15" w:type="dxa"/>
        </w:tblCellMar>
        <w:tblLook w:val="04A0" w:firstRow="1" w:lastRow="0" w:firstColumn="1" w:lastColumn="0" w:noHBand="0" w:noVBand="1"/>
      </w:tblPr>
      <w:tblGrid>
        <w:gridCol w:w="784"/>
        <w:gridCol w:w="1134"/>
        <w:gridCol w:w="7938"/>
      </w:tblGrid>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7E1E10" w:rsidRDefault="00E374AA" w:rsidP="00433F85">
            <w:pPr>
              <w:spacing w:before="0" w:after="0" w:line="240" w:lineRule="auto"/>
              <w:ind w:left="0" w:firstLine="0"/>
              <w:rPr>
                <w:b/>
                <w:color w:val="auto"/>
                <w:sz w:val="24"/>
                <w:szCs w:val="24"/>
                <w:lang w:val="fr-FR" w:eastAsia="fr-FR"/>
              </w:rPr>
            </w:pPr>
            <w:r w:rsidRPr="007E1E10">
              <w:rPr>
                <w:b/>
                <w:color w:val="auto"/>
                <w:sz w:val="24"/>
                <w:szCs w:val="24"/>
                <w:lang w:val="fr-FR" w:eastAsia="fr-FR"/>
              </w:rPr>
              <w:t>N°</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7E1E10" w:rsidRDefault="00E374AA" w:rsidP="00433F85">
            <w:pPr>
              <w:spacing w:before="0" w:after="0" w:line="240" w:lineRule="auto"/>
              <w:ind w:left="15" w:right="15" w:firstLine="0"/>
              <w:rPr>
                <w:b/>
                <w:color w:val="auto"/>
                <w:sz w:val="24"/>
                <w:szCs w:val="24"/>
                <w:lang w:val="fr-FR" w:eastAsia="fr-FR"/>
              </w:rPr>
            </w:pPr>
            <w:r w:rsidRPr="007E1E10">
              <w:rPr>
                <w:b/>
                <w:color w:val="auto"/>
                <w:sz w:val="24"/>
                <w:szCs w:val="24"/>
                <w:lang w:val="fr-FR" w:eastAsia="fr-FR"/>
              </w:rPr>
              <w:t>CLASSE</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7E1E10" w:rsidRDefault="00E374AA" w:rsidP="00433F85">
            <w:pPr>
              <w:spacing w:before="0" w:after="0" w:line="240" w:lineRule="auto"/>
              <w:ind w:left="15" w:right="15" w:firstLine="0"/>
              <w:rPr>
                <w:b/>
                <w:color w:val="auto"/>
                <w:sz w:val="24"/>
                <w:szCs w:val="24"/>
                <w:lang w:val="fr-FR" w:eastAsia="fr-FR"/>
              </w:rPr>
            </w:pPr>
            <w:r w:rsidRPr="007E1E10">
              <w:rPr>
                <w:b/>
                <w:color w:val="auto"/>
                <w:sz w:val="24"/>
                <w:szCs w:val="24"/>
                <w:lang w:val="fr-FR" w:eastAsia="fr-FR"/>
              </w:rPr>
              <w:t>LIBELLE DE LA CLASSE DE PROJET DE CONSTRUCTION</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A</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Bâtiments relevant du social dont les plans types sont mis à disposition par le ministère en charge de la Construction et de l'Urbanisme ; ces bâtiments ne nécessitent pas de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2</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B</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Bâtiment RDC ou R + 1 sans sous-sol, dont la superficie est inférieure ou égale à 6000 m2 d'emprise du bâtiment, hauteur inférieure ou égale à 8 mètres.</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3</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C</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Bâtiment RDC ou R + 1 avec un niveau de sous-sol, dont la superficie est inférieure ou égale à 600 m2 d'emprise du bâtiment, de hauteur inférieure ou égale à 8 mètres.</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lastRenderedPageBreak/>
              <w:t>4</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D</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Bâtiment RDC ou R + I sans sous-sol, dont la superficie est supérieure à 600 m2 d'emprise du bâtiment, hauteur inférieure ou égale à 8 mètres.</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5</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E</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Bâtiment RDC ou R + 1 avec un niveau de sous-sol, dont la superficie es supérieure à 600 m2 d'emprise du bâtiment, de hauteur inférieure ou égale à 8 mètres.</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6</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F</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Bâtiment R+ 2 ou R+ 3 maximum, sans sous-sol, dont la superficie est inférieure ou égale à 600 m2 d'emprise du bâtiment, de hauteur supérieure à 8 mètres et inférieure ou égale à 28 mètres.</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7</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G</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Bâtiment R + 2 ou R + 3 maximum, sans sous-sol, dont la superficie est supérieure à 600 m2 d'emprise du bâtiment, de hauteur supérieure à 8 mètres et inférieure ou égale à 28 mètres.</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8</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H</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Bâtiment de 2 niveaux de sous-sol au maximum, tout bâtiment de niveau supérieur ou égal à R+2, dont la hauteur est supérieure à 8 mètres et inférieure ou égale à 28 mètres.</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9</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I</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Bâtiment de plus de 2 niveaux de sous-sol, ou tout bâtiment de niveau supérieur ou égal à R+9, ou tout bâtiment de hauteur supérieure à 28 mètres et inférieure ou égale à 200 mètres.</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10</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J</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Tout bâtiment de hauteur supérieure à 200 mètres.</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11</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K</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Etablissements à caractère particulier.</w:t>
            </w:r>
          </w:p>
        </w:tc>
      </w:tr>
      <w:tr w:rsidR="00E374AA" w:rsidRPr="00E374AA" w:rsidTr="007E1E10">
        <w:trPr>
          <w:jc w:val="right"/>
        </w:trPr>
        <w:tc>
          <w:tcPr>
            <w:tcW w:w="78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12</w:t>
            </w:r>
          </w:p>
        </w:tc>
        <w:tc>
          <w:tcPr>
            <w:tcW w:w="1134"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w:t>
            </w:r>
          </w:p>
        </w:tc>
        <w:tc>
          <w:tcPr>
            <w:tcW w:w="7938"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Programmes immobiliers.</w:t>
            </w:r>
          </w:p>
        </w:tc>
      </w:tr>
    </w:tbl>
    <w:p w:rsidR="007E1E10" w:rsidRDefault="007E1E10"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établissements à caractère particulier (classe K) regroupent tout projet de construction dont les caractéristiques ne correspondent pas aux classes A à J et à la classe L. Il s'agit des sites de construction complexe et spécialisée.</w:t>
      </w:r>
    </w:p>
    <w:p w:rsidR="007E1E10" w:rsidRDefault="007E1E10"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programmes immobiliers (classe L) regroupent tout projet de construction conduit par un promoteur immobilier agréé par le ministre chargé de la Construction et de l'Urbanisme, dans le but de commercialiser l'immeuble bâti. L'espace construit comprend des copropriétés et est pourvu par le promoteur immobilier d'équipements publics, de voies et d'ouvrage d'assainissement et de drainage.</w:t>
      </w:r>
    </w:p>
    <w:p w:rsidR="007E1E10" w:rsidRDefault="007E1E10" w:rsidP="00433F85">
      <w:pPr>
        <w:spacing w:before="0" w:after="0" w:line="240" w:lineRule="auto"/>
        <w:ind w:left="0" w:firstLine="0"/>
        <w:rPr>
          <w:bCs/>
          <w:color w:val="auto"/>
          <w:sz w:val="24"/>
          <w:szCs w:val="24"/>
          <w:lang w:val="fr-FR" w:eastAsia="fr-FR"/>
        </w:rPr>
      </w:pPr>
    </w:p>
    <w:p w:rsidR="00E374AA" w:rsidRPr="00E374AA" w:rsidRDefault="007E1E10" w:rsidP="00433F85">
      <w:pPr>
        <w:spacing w:before="0" w:after="0" w:line="240" w:lineRule="auto"/>
        <w:ind w:left="0" w:firstLine="0"/>
        <w:rPr>
          <w:color w:val="auto"/>
          <w:sz w:val="24"/>
          <w:szCs w:val="24"/>
          <w:lang w:val="fr-FR" w:eastAsia="fr-FR"/>
        </w:rPr>
      </w:pPr>
      <w:r>
        <w:rPr>
          <w:b/>
          <w:bCs/>
          <w:color w:val="auto"/>
          <w:sz w:val="24"/>
          <w:szCs w:val="24"/>
          <w:lang w:val="fr-FR" w:eastAsia="fr-FR"/>
        </w:rPr>
        <w:t xml:space="preserve">Article </w:t>
      </w:r>
      <w:r w:rsidR="00573A89">
        <w:rPr>
          <w:b/>
          <w:bCs/>
          <w:color w:val="auto"/>
          <w:sz w:val="24"/>
          <w:szCs w:val="24"/>
          <w:lang w:val="fr-FR" w:eastAsia="fr-FR"/>
        </w:rPr>
        <w:t>29</w:t>
      </w:r>
      <w:r w:rsidRPr="00E374AA">
        <w:rPr>
          <w:b/>
          <w:bCs/>
          <w:color w:val="auto"/>
          <w:sz w:val="24"/>
          <w:szCs w:val="24"/>
          <w:lang w:val="fr-FR" w:eastAsia="fr-FR"/>
        </w:rPr>
        <w:t xml:space="preserve"> : </w:t>
      </w:r>
      <w:r w:rsidR="00E374AA" w:rsidRPr="00E374AA">
        <w:rPr>
          <w:color w:val="auto"/>
          <w:sz w:val="24"/>
          <w:szCs w:val="24"/>
          <w:lang w:val="fr-FR" w:eastAsia="fr-FR"/>
        </w:rPr>
        <w:t>La catégorisation de l'usage des bâtiments s'appuie sur les critères utilisés par les préventionnistes.</w:t>
      </w:r>
    </w:p>
    <w:p w:rsidR="007E1E10" w:rsidRDefault="007E1E10" w:rsidP="00433F85">
      <w:pPr>
        <w:spacing w:before="0" w:after="0" w:line="240" w:lineRule="auto"/>
        <w:ind w:left="0" w:firstLine="0"/>
        <w:rPr>
          <w:color w:val="auto"/>
          <w:sz w:val="24"/>
          <w:szCs w:val="24"/>
          <w:lang w:val="fr-FR" w:eastAsia="fr-FR"/>
        </w:rPr>
      </w:pPr>
    </w:p>
    <w:p w:rsid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quatorze catégories d'usage du bâtiment définies sont décrites dans le tableau ci-dessous :</w:t>
      </w:r>
    </w:p>
    <w:p w:rsidR="007E1E10" w:rsidRPr="00E374AA" w:rsidRDefault="007E1E10" w:rsidP="00433F85">
      <w:pPr>
        <w:spacing w:before="0" w:after="0" w:line="240" w:lineRule="auto"/>
        <w:ind w:left="0" w:firstLine="0"/>
        <w:rPr>
          <w:color w:val="auto"/>
          <w:sz w:val="24"/>
          <w:szCs w:val="24"/>
          <w:lang w:val="fr-FR" w:eastAsia="fr-FR"/>
        </w:rPr>
      </w:pPr>
    </w:p>
    <w:tbl>
      <w:tblPr>
        <w:tblW w:w="9998" w:type="dxa"/>
        <w:tblBorders>
          <w:top w:val="single" w:sz="6" w:space="0" w:color="FFFFFF"/>
          <w:left w:val="single" w:sz="6" w:space="0" w:color="FFFFFF"/>
          <w:bottom w:val="single" w:sz="6" w:space="0" w:color="FFFFFF"/>
          <w:right w:val="single" w:sz="6" w:space="0" w:color="FFFFFF"/>
        </w:tblBorders>
        <w:tblLayout w:type="fixed"/>
        <w:tblCellMar>
          <w:top w:w="15" w:type="dxa"/>
          <w:left w:w="15" w:type="dxa"/>
          <w:bottom w:w="15" w:type="dxa"/>
          <w:right w:w="15" w:type="dxa"/>
        </w:tblCellMar>
        <w:tblLook w:val="04A0" w:firstRow="1" w:lastRow="0" w:firstColumn="1" w:lastColumn="0" w:noHBand="0" w:noVBand="1"/>
      </w:tblPr>
      <w:tblGrid>
        <w:gridCol w:w="926"/>
        <w:gridCol w:w="1559"/>
        <w:gridCol w:w="142"/>
        <w:gridCol w:w="7371"/>
      </w:tblGrid>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7E1E10" w:rsidRDefault="00E374AA" w:rsidP="00433F85">
            <w:pPr>
              <w:spacing w:before="0" w:after="0" w:line="240" w:lineRule="auto"/>
              <w:ind w:left="0" w:firstLine="0"/>
              <w:rPr>
                <w:b/>
                <w:color w:val="auto"/>
                <w:sz w:val="24"/>
                <w:szCs w:val="24"/>
                <w:lang w:val="fr-FR" w:eastAsia="fr-FR"/>
              </w:rPr>
            </w:pPr>
            <w:r w:rsidRPr="007E1E10">
              <w:rPr>
                <w:b/>
                <w:color w:val="auto"/>
                <w:sz w:val="24"/>
                <w:szCs w:val="24"/>
                <w:lang w:val="fr-FR" w:eastAsia="fr-FR"/>
              </w:rPr>
              <w:t>N°</w:t>
            </w:r>
          </w:p>
        </w:tc>
        <w:tc>
          <w:tcPr>
            <w:tcW w:w="1701"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7E1E10" w:rsidRDefault="00E374AA" w:rsidP="00433F85">
            <w:pPr>
              <w:spacing w:before="0" w:after="0" w:line="240" w:lineRule="auto"/>
              <w:ind w:left="0" w:firstLine="0"/>
              <w:rPr>
                <w:b/>
                <w:color w:val="auto"/>
                <w:sz w:val="24"/>
                <w:szCs w:val="24"/>
                <w:lang w:val="fr-FR" w:eastAsia="fr-FR"/>
              </w:rPr>
            </w:pPr>
            <w:r w:rsidRPr="007E1E10">
              <w:rPr>
                <w:b/>
                <w:color w:val="auto"/>
                <w:sz w:val="24"/>
                <w:szCs w:val="24"/>
                <w:lang w:val="fr-FR" w:eastAsia="fr-FR"/>
              </w:rPr>
              <w:t>CATEGORIE</w:t>
            </w:r>
          </w:p>
        </w:tc>
        <w:tc>
          <w:tcPr>
            <w:tcW w:w="7371"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7E1E10" w:rsidRDefault="00E374AA" w:rsidP="00433F85">
            <w:pPr>
              <w:spacing w:before="0" w:after="0" w:line="240" w:lineRule="auto"/>
              <w:ind w:left="15" w:right="15" w:firstLine="0"/>
              <w:rPr>
                <w:b/>
                <w:color w:val="auto"/>
                <w:sz w:val="24"/>
                <w:szCs w:val="24"/>
                <w:lang w:val="fr-FR" w:eastAsia="fr-FR"/>
              </w:rPr>
            </w:pPr>
            <w:r w:rsidRPr="007E1E10">
              <w:rPr>
                <w:b/>
                <w:color w:val="auto"/>
                <w:sz w:val="24"/>
                <w:szCs w:val="24"/>
                <w:lang w:val="fr-FR" w:eastAsia="fr-FR"/>
              </w:rPr>
              <w:t>LIBELLE DE LA CATEGORIE D'USAGE DU BATIMENT</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Administrations, banques, bureaux et archives</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2</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2</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Bâtiments d'habitation</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3</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3</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Commerce</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4</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4</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Enneigement</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5</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5</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Usine et industrie</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6</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6</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Culte et loisir</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7</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7</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Etablissement pénitentiaire</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lastRenderedPageBreak/>
              <w:t>8</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8</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Santé et social</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9</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9</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Résidence temporaire</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10</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10</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Stockage</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1l</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1l</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Monuments</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12</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12</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Installations militaires et paramilitaires</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13</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13</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Etablissements spéciaux</w:t>
            </w:r>
          </w:p>
        </w:tc>
      </w:tr>
      <w:tr w:rsidR="00E374AA" w:rsidRPr="00E374AA" w:rsidTr="007E1E10">
        <w:tc>
          <w:tcPr>
            <w:tcW w:w="926"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14</w:t>
            </w:r>
          </w:p>
        </w:tc>
        <w:tc>
          <w:tcPr>
            <w:tcW w:w="1559" w:type="dxa"/>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14</w:t>
            </w:r>
          </w:p>
        </w:tc>
        <w:tc>
          <w:tcPr>
            <w:tcW w:w="7513" w:type="dxa"/>
            <w:gridSpan w:val="2"/>
            <w:tcBorders>
              <w:top w:val="outset" w:sz="6" w:space="0" w:color="auto"/>
              <w:left w:val="outset" w:sz="6" w:space="0" w:color="auto"/>
              <w:bottom w:val="outset" w:sz="6" w:space="0" w:color="auto"/>
              <w:right w:val="outset" w:sz="6" w:space="0" w:color="auto"/>
            </w:tcBorders>
            <w:shd w:val="clear" w:color="auto" w:fill="auto"/>
            <w:tcMar>
              <w:top w:w="75" w:type="dxa"/>
              <w:left w:w="75" w:type="dxa"/>
              <w:bottom w:w="75" w:type="dxa"/>
              <w:right w:w="75" w:type="dxa"/>
            </w:tcMar>
            <w:vAlign w:val="center"/>
            <w:hideMark/>
          </w:tcPr>
          <w:p w:rsidR="00E374AA" w:rsidRPr="00E374AA" w:rsidRDefault="00E374AA" w:rsidP="00433F85">
            <w:pPr>
              <w:spacing w:before="0" w:after="0" w:line="240" w:lineRule="auto"/>
              <w:ind w:left="15" w:right="15" w:firstLine="0"/>
              <w:rPr>
                <w:color w:val="auto"/>
                <w:sz w:val="24"/>
                <w:szCs w:val="24"/>
                <w:lang w:val="fr-FR" w:eastAsia="fr-FR"/>
              </w:rPr>
            </w:pPr>
            <w:r w:rsidRPr="00E374AA">
              <w:rPr>
                <w:color w:val="auto"/>
                <w:sz w:val="24"/>
                <w:szCs w:val="24"/>
                <w:lang w:val="fr-FR" w:eastAsia="fr-FR"/>
              </w:rPr>
              <w:t>Programmes immobiliers</w:t>
            </w:r>
          </w:p>
        </w:tc>
      </w:tr>
    </w:tbl>
    <w:p w:rsidR="007E1E10" w:rsidRDefault="007E1E10"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La classification détaillée des projets de construction selon la complexité et l'usage projeté du bâtiment est annexée au présent </w:t>
      </w:r>
      <w:r w:rsidRPr="00E374AA">
        <w:rPr>
          <w:bCs/>
          <w:color w:val="auto"/>
          <w:sz w:val="24"/>
          <w:szCs w:val="24"/>
          <w:lang w:val="fr-FR" w:eastAsia="fr-FR"/>
        </w:rPr>
        <w:t>décret</w:t>
      </w:r>
      <w:r w:rsidRPr="00E374AA">
        <w:rPr>
          <w:color w:val="auto"/>
          <w:sz w:val="24"/>
          <w:szCs w:val="24"/>
          <w:lang w:val="fr-FR" w:eastAsia="fr-FR"/>
        </w:rPr>
        <w:t>.</w:t>
      </w:r>
    </w:p>
    <w:p w:rsidR="007E1E10" w:rsidRDefault="007E1E10" w:rsidP="00433F85">
      <w:pPr>
        <w:spacing w:before="0" w:after="0" w:line="240" w:lineRule="auto"/>
        <w:ind w:left="0" w:firstLine="0"/>
        <w:rPr>
          <w:iCs/>
          <w:color w:val="auto"/>
          <w:sz w:val="24"/>
          <w:szCs w:val="24"/>
          <w:lang w:val="fr-FR" w:eastAsia="fr-FR"/>
        </w:rPr>
      </w:pPr>
    </w:p>
    <w:p w:rsidR="00E374AA" w:rsidRPr="007E1E10" w:rsidRDefault="00E374AA" w:rsidP="00433F85">
      <w:pPr>
        <w:spacing w:before="0" w:after="0" w:line="240" w:lineRule="auto"/>
        <w:ind w:left="0" w:firstLine="0"/>
        <w:rPr>
          <w:b/>
          <w:bCs/>
          <w:color w:val="auto"/>
          <w:sz w:val="24"/>
          <w:szCs w:val="24"/>
          <w:lang w:val="fr-FR" w:eastAsia="fr-FR"/>
        </w:rPr>
      </w:pPr>
      <w:r w:rsidRPr="007E1E10">
        <w:rPr>
          <w:b/>
          <w:iCs/>
          <w:color w:val="auto"/>
          <w:sz w:val="24"/>
          <w:szCs w:val="24"/>
          <w:lang w:val="fr-FR" w:eastAsia="fr-FR"/>
        </w:rPr>
        <w:t>TITRE IV</w:t>
      </w:r>
      <w:r w:rsidR="007E1E10" w:rsidRPr="007E1E10">
        <w:rPr>
          <w:b/>
          <w:iCs/>
          <w:color w:val="auto"/>
          <w:sz w:val="24"/>
          <w:szCs w:val="24"/>
          <w:lang w:val="fr-FR" w:eastAsia="fr-FR"/>
        </w:rPr>
        <w:t xml:space="preserve"> : </w:t>
      </w:r>
      <w:r w:rsidRPr="007E1E10">
        <w:rPr>
          <w:b/>
          <w:bCs/>
          <w:color w:val="auto"/>
          <w:sz w:val="24"/>
          <w:szCs w:val="24"/>
          <w:lang w:val="fr-FR" w:eastAsia="fr-FR"/>
        </w:rPr>
        <w:t>L'ACCORD PREALABLE</w:t>
      </w:r>
    </w:p>
    <w:p w:rsidR="00573A89" w:rsidRDefault="00573A89" w:rsidP="00433F85">
      <w:pPr>
        <w:spacing w:before="0" w:after="0" w:line="240" w:lineRule="auto"/>
        <w:ind w:left="0" w:firstLine="0"/>
        <w:rPr>
          <w:bCs/>
          <w:color w:val="auto"/>
          <w:sz w:val="24"/>
          <w:szCs w:val="24"/>
          <w:lang w:val="fr-FR" w:eastAsia="fr-FR"/>
        </w:rPr>
      </w:pPr>
    </w:p>
    <w:p w:rsidR="00E374AA" w:rsidRPr="00E374AA" w:rsidRDefault="00573A89" w:rsidP="00433F85">
      <w:pPr>
        <w:spacing w:before="0" w:after="0" w:line="240" w:lineRule="auto"/>
        <w:ind w:left="0" w:firstLine="0"/>
        <w:rPr>
          <w:color w:val="auto"/>
          <w:sz w:val="24"/>
          <w:szCs w:val="24"/>
          <w:lang w:val="fr-FR" w:eastAsia="fr-FR"/>
        </w:rPr>
      </w:pPr>
      <w:r>
        <w:rPr>
          <w:b/>
          <w:bCs/>
          <w:color w:val="auto"/>
          <w:sz w:val="24"/>
          <w:szCs w:val="24"/>
          <w:lang w:val="fr-FR" w:eastAsia="fr-FR"/>
        </w:rPr>
        <w:t>Article 30</w:t>
      </w:r>
      <w:r w:rsidRPr="00E374AA">
        <w:rPr>
          <w:b/>
          <w:bCs/>
          <w:color w:val="auto"/>
          <w:sz w:val="24"/>
          <w:szCs w:val="24"/>
          <w:lang w:val="fr-FR" w:eastAsia="fr-FR"/>
        </w:rPr>
        <w:t xml:space="preserve"> : </w:t>
      </w:r>
      <w:r w:rsidR="00E374AA" w:rsidRPr="00E374AA">
        <w:rPr>
          <w:color w:val="auto"/>
          <w:sz w:val="24"/>
          <w:szCs w:val="24"/>
          <w:lang w:val="fr-FR" w:eastAsia="fr-FR"/>
        </w:rPr>
        <w:t>Sur présentation d'un dossier simplifié dont la composition et la procédure d'instruction seront fixées par arrêté du ministre chargé de la Construction et de l'Urbanisme, il peut être délivré un accord préalable sur l'implantation et le volume des constructions projetées.</w:t>
      </w:r>
    </w:p>
    <w:p w:rsidR="00573A89" w:rsidRDefault="00573A89"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L'accord préalable précise, le cas échéant, les conditions particulières à remplir en matière d'accès et de stationnement des véhicules, de raccordement aux réseaux d'assainissement, d'aspect des bâtiments et d'aménagement des espaces libres ainsi que, dans le cas de grands ensembles immobiliers, en matière de réalisation d'équipements d'intérêt général.</w:t>
      </w:r>
    </w:p>
    <w:p w:rsidR="00573A89" w:rsidRDefault="00573A89" w:rsidP="00433F85">
      <w:pPr>
        <w:spacing w:before="0" w:after="0" w:line="240" w:lineRule="auto"/>
        <w:ind w:left="0" w:firstLine="0"/>
        <w:rPr>
          <w:bCs/>
          <w:color w:val="auto"/>
          <w:sz w:val="24"/>
          <w:szCs w:val="24"/>
          <w:lang w:val="fr-FR" w:eastAsia="fr-FR"/>
        </w:rPr>
      </w:pPr>
    </w:p>
    <w:p w:rsidR="00E374AA" w:rsidRPr="00E374AA" w:rsidRDefault="00573A89" w:rsidP="00433F85">
      <w:pPr>
        <w:spacing w:before="0" w:after="0" w:line="240" w:lineRule="auto"/>
        <w:ind w:left="0" w:firstLine="0"/>
        <w:rPr>
          <w:color w:val="auto"/>
          <w:sz w:val="24"/>
          <w:szCs w:val="24"/>
          <w:lang w:val="fr-FR" w:eastAsia="fr-FR"/>
        </w:rPr>
      </w:pPr>
      <w:r>
        <w:rPr>
          <w:b/>
          <w:bCs/>
          <w:color w:val="auto"/>
          <w:sz w:val="24"/>
          <w:szCs w:val="24"/>
          <w:lang w:val="fr-FR" w:eastAsia="fr-FR"/>
        </w:rPr>
        <w:t>Article 31</w:t>
      </w:r>
      <w:r w:rsidRPr="00E374AA">
        <w:rPr>
          <w:b/>
          <w:bCs/>
          <w:color w:val="auto"/>
          <w:sz w:val="24"/>
          <w:szCs w:val="24"/>
          <w:lang w:val="fr-FR" w:eastAsia="fr-FR"/>
        </w:rPr>
        <w:t xml:space="preserve"> : </w:t>
      </w:r>
      <w:r w:rsidR="00E374AA" w:rsidRPr="00E374AA">
        <w:rPr>
          <w:color w:val="auto"/>
          <w:sz w:val="24"/>
          <w:szCs w:val="24"/>
          <w:lang w:val="fr-FR" w:eastAsia="fr-FR"/>
        </w:rPr>
        <w:t>L'accord préalable est sollicité par tout maître d'ouvrage, justifiant de son droit d'occupation du terrain par un titre de propriété ou un contrat de location.</w:t>
      </w:r>
    </w:p>
    <w:p w:rsidR="00573A89" w:rsidRDefault="00573A89" w:rsidP="00433F85">
      <w:pPr>
        <w:spacing w:before="0" w:after="0" w:line="240" w:lineRule="auto"/>
        <w:ind w:left="0" w:firstLine="0"/>
        <w:rPr>
          <w:bCs/>
          <w:color w:val="auto"/>
          <w:sz w:val="24"/>
          <w:szCs w:val="24"/>
          <w:lang w:val="fr-FR" w:eastAsia="fr-FR"/>
        </w:rPr>
      </w:pPr>
    </w:p>
    <w:p w:rsidR="00E374AA" w:rsidRPr="00E374AA" w:rsidRDefault="00573A89" w:rsidP="00433F85">
      <w:pPr>
        <w:spacing w:before="0" w:after="0" w:line="240" w:lineRule="auto"/>
        <w:ind w:left="0" w:firstLine="0"/>
        <w:rPr>
          <w:color w:val="auto"/>
          <w:sz w:val="24"/>
          <w:szCs w:val="24"/>
          <w:lang w:val="fr-FR" w:eastAsia="fr-FR"/>
        </w:rPr>
      </w:pPr>
      <w:r>
        <w:rPr>
          <w:b/>
          <w:bCs/>
          <w:color w:val="auto"/>
          <w:sz w:val="24"/>
          <w:szCs w:val="24"/>
          <w:lang w:val="fr-FR" w:eastAsia="fr-FR"/>
        </w:rPr>
        <w:t>Article 32</w:t>
      </w:r>
      <w:r w:rsidRPr="00E374AA">
        <w:rPr>
          <w:b/>
          <w:bCs/>
          <w:color w:val="auto"/>
          <w:sz w:val="24"/>
          <w:szCs w:val="24"/>
          <w:lang w:val="fr-FR" w:eastAsia="fr-FR"/>
        </w:rPr>
        <w:t xml:space="preserve"> : </w:t>
      </w:r>
      <w:r w:rsidR="00E374AA" w:rsidRPr="00E374AA">
        <w:rPr>
          <w:color w:val="auto"/>
          <w:sz w:val="24"/>
          <w:szCs w:val="24"/>
          <w:lang w:val="fr-FR" w:eastAsia="fr-FR"/>
        </w:rPr>
        <w:t>L'accord préalable est délivré par les autorités ayant qualité pour délivrer les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désignées à l'article 41 du présent </w:t>
      </w:r>
      <w:r w:rsidR="00E374AA" w:rsidRPr="00E374AA">
        <w:rPr>
          <w:bCs/>
          <w:color w:val="auto"/>
          <w:sz w:val="24"/>
          <w:szCs w:val="24"/>
          <w:lang w:val="fr-FR" w:eastAsia="fr-FR"/>
        </w:rPr>
        <w:t>décret</w:t>
      </w:r>
      <w:r w:rsidR="00E374AA" w:rsidRPr="00E374AA">
        <w:rPr>
          <w:color w:val="auto"/>
          <w:sz w:val="24"/>
          <w:szCs w:val="24"/>
          <w:lang w:val="fr-FR" w:eastAsia="fr-FR"/>
        </w:rPr>
        <w:t>.</w:t>
      </w:r>
    </w:p>
    <w:p w:rsidR="00573A89" w:rsidRDefault="00573A89"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 xml:space="preserve">L'accord préalable </w:t>
      </w:r>
      <w:proofErr w:type="spellStart"/>
      <w:r w:rsidRPr="00E374AA">
        <w:rPr>
          <w:color w:val="auto"/>
          <w:sz w:val="24"/>
          <w:szCs w:val="24"/>
          <w:lang w:val="fr-FR" w:eastAsia="fr-FR"/>
        </w:rPr>
        <w:t>a</w:t>
      </w:r>
      <w:proofErr w:type="spellEnd"/>
      <w:r w:rsidRPr="00E374AA">
        <w:rPr>
          <w:color w:val="auto"/>
          <w:sz w:val="24"/>
          <w:szCs w:val="24"/>
          <w:lang w:val="fr-FR" w:eastAsia="fr-FR"/>
        </w:rPr>
        <w:t xml:space="preserve"> une validité d'un an.</w:t>
      </w:r>
    </w:p>
    <w:p w:rsidR="00573A89" w:rsidRDefault="00573A89" w:rsidP="00433F85">
      <w:pPr>
        <w:spacing w:before="0" w:after="0" w:line="240" w:lineRule="auto"/>
        <w:ind w:left="0" w:firstLine="0"/>
        <w:rPr>
          <w:bCs/>
          <w:color w:val="auto"/>
          <w:sz w:val="24"/>
          <w:szCs w:val="24"/>
          <w:lang w:val="fr-FR" w:eastAsia="fr-FR"/>
        </w:rPr>
      </w:pPr>
    </w:p>
    <w:p w:rsidR="00E374AA" w:rsidRPr="00E374AA" w:rsidRDefault="00573A89" w:rsidP="00433F85">
      <w:pPr>
        <w:spacing w:before="0" w:after="0" w:line="240" w:lineRule="auto"/>
        <w:ind w:left="0" w:firstLine="0"/>
        <w:rPr>
          <w:color w:val="auto"/>
          <w:sz w:val="24"/>
          <w:szCs w:val="24"/>
          <w:lang w:val="fr-FR" w:eastAsia="fr-FR"/>
        </w:rPr>
      </w:pPr>
      <w:r>
        <w:rPr>
          <w:b/>
          <w:bCs/>
          <w:color w:val="auto"/>
          <w:sz w:val="24"/>
          <w:szCs w:val="24"/>
          <w:lang w:val="fr-FR" w:eastAsia="fr-FR"/>
        </w:rPr>
        <w:t>Article 33</w:t>
      </w:r>
      <w:r w:rsidRPr="00E374AA">
        <w:rPr>
          <w:b/>
          <w:bCs/>
          <w:color w:val="auto"/>
          <w:sz w:val="24"/>
          <w:szCs w:val="24"/>
          <w:lang w:val="fr-FR" w:eastAsia="fr-FR"/>
        </w:rPr>
        <w:t xml:space="preserve"> : </w:t>
      </w:r>
      <w:r w:rsidR="00E374AA" w:rsidRPr="00E374AA">
        <w:rPr>
          <w:color w:val="auto"/>
          <w:sz w:val="24"/>
          <w:szCs w:val="24"/>
          <w:lang w:val="fr-FR" w:eastAsia="fr-FR"/>
        </w:rPr>
        <w:t>L'accord préalable est obligatoire lorsque les projets de construction se situent à l'intérieur de périmètres sensibles déterminés par arrêtés du ministre chargé de la Construction et de l'Urbanisme.</w:t>
      </w:r>
    </w:p>
    <w:p w:rsidR="00573A89" w:rsidRDefault="00573A89"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Dans ces cas, l'accord préalable ne peut alors être délivré que par le ministre chargé de la Construction et de l'Urbanisme.</w:t>
      </w:r>
    </w:p>
    <w:p w:rsidR="00573A89" w:rsidRDefault="00573A89" w:rsidP="00433F85">
      <w:pPr>
        <w:spacing w:before="0" w:after="0" w:line="240" w:lineRule="auto"/>
        <w:ind w:left="0" w:firstLine="0"/>
        <w:rPr>
          <w:iCs/>
          <w:color w:val="auto"/>
          <w:sz w:val="24"/>
          <w:szCs w:val="24"/>
          <w:lang w:val="fr-FR" w:eastAsia="fr-FR"/>
        </w:rPr>
      </w:pPr>
    </w:p>
    <w:p w:rsidR="00E374AA" w:rsidRPr="00573A89" w:rsidRDefault="00E374AA" w:rsidP="00433F85">
      <w:pPr>
        <w:spacing w:before="0" w:after="0" w:line="240" w:lineRule="auto"/>
        <w:ind w:left="0" w:firstLine="0"/>
        <w:rPr>
          <w:b/>
          <w:bCs/>
          <w:color w:val="auto"/>
          <w:sz w:val="24"/>
          <w:szCs w:val="24"/>
          <w:lang w:val="fr-FR" w:eastAsia="fr-FR"/>
        </w:rPr>
      </w:pPr>
      <w:r w:rsidRPr="00573A89">
        <w:rPr>
          <w:b/>
          <w:iCs/>
          <w:color w:val="auto"/>
          <w:sz w:val="24"/>
          <w:szCs w:val="24"/>
          <w:lang w:val="fr-FR" w:eastAsia="fr-FR"/>
        </w:rPr>
        <w:t>TITRE V</w:t>
      </w:r>
      <w:r w:rsidR="00573A89" w:rsidRPr="00573A89">
        <w:rPr>
          <w:b/>
          <w:iCs/>
          <w:color w:val="auto"/>
          <w:sz w:val="24"/>
          <w:szCs w:val="24"/>
          <w:lang w:val="fr-FR" w:eastAsia="fr-FR"/>
        </w:rPr>
        <w:t xml:space="preserve"> : </w:t>
      </w:r>
      <w:r w:rsidRPr="00573A89">
        <w:rPr>
          <w:b/>
          <w:bCs/>
          <w:color w:val="auto"/>
          <w:sz w:val="24"/>
          <w:szCs w:val="24"/>
          <w:lang w:val="fr-FR" w:eastAsia="fr-FR"/>
        </w:rPr>
        <w:t>DISPOSITIONS RELATIVES A LA DELIVRANCE DU PERMIS DE CONSTRUIRE DU PERMIS DE MODIFIER ET DU PERMIS DE DEMOLIR</w:t>
      </w:r>
    </w:p>
    <w:p w:rsidR="00573A89" w:rsidRDefault="00573A89" w:rsidP="00433F85">
      <w:pPr>
        <w:spacing w:before="0" w:after="0" w:line="240" w:lineRule="auto"/>
        <w:ind w:left="0" w:firstLine="0"/>
        <w:rPr>
          <w:iCs/>
          <w:color w:val="auto"/>
          <w:sz w:val="24"/>
          <w:szCs w:val="24"/>
          <w:lang w:val="fr-FR" w:eastAsia="fr-FR"/>
        </w:rPr>
      </w:pPr>
    </w:p>
    <w:p w:rsidR="00E374AA" w:rsidRPr="00573A89" w:rsidRDefault="00573A89" w:rsidP="00433F85">
      <w:pPr>
        <w:spacing w:before="0" w:after="0" w:line="240" w:lineRule="auto"/>
        <w:ind w:left="0" w:firstLine="0"/>
        <w:rPr>
          <w:b/>
          <w:bCs/>
          <w:color w:val="auto"/>
          <w:sz w:val="24"/>
          <w:szCs w:val="24"/>
          <w:lang w:val="fr-FR" w:eastAsia="fr-FR"/>
        </w:rPr>
      </w:pPr>
      <w:r w:rsidRPr="00573A89">
        <w:rPr>
          <w:b/>
          <w:iCs/>
          <w:color w:val="auto"/>
          <w:sz w:val="24"/>
          <w:szCs w:val="24"/>
          <w:lang w:val="fr-FR" w:eastAsia="fr-FR"/>
        </w:rPr>
        <w:t xml:space="preserve">CHAPITRE I : </w:t>
      </w:r>
      <w:r w:rsidRPr="00573A89">
        <w:rPr>
          <w:b/>
          <w:bCs/>
          <w:color w:val="auto"/>
          <w:sz w:val="24"/>
          <w:szCs w:val="24"/>
          <w:lang w:val="fr-FR" w:eastAsia="fr-FR"/>
        </w:rPr>
        <w:t>DELIVRANCE DU PERMIS DE CONSTRUIRE</w:t>
      </w:r>
    </w:p>
    <w:p w:rsidR="00573A89" w:rsidRDefault="00573A89" w:rsidP="00433F85">
      <w:pPr>
        <w:spacing w:before="0" w:after="0" w:line="240" w:lineRule="auto"/>
        <w:ind w:left="0" w:firstLine="0"/>
        <w:rPr>
          <w:bCs/>
          <w:color w:val="auto"/>
          <w:sz w:val="24"/>
          <w:szCs w:val="24"/>
          <w:lang w:val="fr-FR" w:eastAsia="fr-FR"/>
        </w:rPr>
      </w:pPr>
    </w:p>
    <w:p w:rsidR="00E374AA" w:rsidRPr="00E374AA" w:rsidRDefault="00573A89" w:rsidP="00433F85">
      <w:pPr>
        <w:spacing w:before="0" w:after="0" w:line="240" w:lineRule="auto"/>
        <w:ind w:left="0" w:firstLine="0"/>
        <w:rPr>
          <w:color w:val="auto"/>
          <w:sz w:val="24"/>
          <w:szCs w:val="24"/>
          <w:lang w:val="fr-FR" w:eastAsia="fr-FR"/>
        </w:rPr>
      </w:pPr>
      <w:r>
        <w:rPr>
          <w:b/>
          <w:bCs/>
          <w:color w:val="auto"/>
          <w:sz w:val="24"/>
          <w:szCs w:val="24"/>
          <w:lang w:val="fr-FR" w:eastAsia="fr-FR"/>
        </w:rPr>
        <w:t>Article 34</w:t>
      </w:r>
      <w:r w:rsidRPr="00E374AA">
        <w:rPr>
          <w:b/>
          <w:bCs/>
          <w:color w:val="auto"/>
          <w:sz w:val="24"/>
          <w:szCs w:val="24"/>
          <w:lang w:val="fr-FR" w:eastAsia="fr-FR"/>
        </w:rPr>
        <w:t xml:space="preserve"> : </w:t>
      </w:r>
      <w:r w:rsidR="00E374AA" w:rsidRPr="00E374AA">
        <w:rPr>
          <w:color w:val="auto"/>
          <w:sz w:val="24"/>
          <w:szCs w:val="24"/>
          <w:lang w:val="fr-FR" w:eastAsia="fr-FR"/>
        </w:rPr>
        <w:t>Le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est délivré pour les projets de construction présentés conformément aux dispositions législatives et réglementaires en vigueur et respectant les servitudes d'alignement et le cas échéant, de nivellement, fixées par l'autorité compétente.</w:t>
      </w:r>
    </w:p>
    <w:p w:rsidR="00F114B4" w:rsidRDefault="00F114B4"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constructions projetées doivent notamment respecter les plans d'urbanisme, les règlements d'urbanisme, les servitudes d'hygiène, de salubrité, de sécurité publique et de caractère architectural.</w:t>
      </w:r>
    </w:p>
    <w:p w:rsidR="00E374AA" w:rsidRPr="00E374AA" w:rsidRDefault="00F114B4" w:rsidP="00433F85">
      <w:pPr>
        <w:spacing w:before="0" w:after="0" w:line="240" w:lineRule="auto"/>
        <w:ind w:left="0" w:firstLine="0"/>
        <w:rPr>
          <w:color w:val="auto"/>
          <w:sz w:val="24"/>
          <w:szCs w:val="24"/>
          <w:lang w:val="fr-FR" w:eastAsia="fr-FR"/>
        </w:rPr>
      </w:pPr>
      <w:r>
        <w:rPr>
          <w:b/>
          <w:bCs/>
          <w:color w:val="auto"/>
          <w:sz w:val="24"/>
          <w:szCs w:val="24"/>
          <w:lang w:val="fr-FR" w:eastAsia="fr-FR"/>
        </w:rPr>
        <w:lastRenderedPageBreak/>
        <w:t>Article 35</w:t>
      </w:r>
      <w:r w:rsidRPr="00E374AA">
        <w:rPr>
          <w:b/>
          <w:bCs/>
          <w:color w:val="auto"/>
          <w:sz w:val="24"/>
          <w:szCs w:val="24"/>
          <w:lang w:val="fr-FR" w:eastAsia="fr-FR"/>
        </w:rPr>
        <w:t xml:space="preserve"> : </w:t>
      </w:r>
      <w:r w:rsidR="00E374AA" w:rsidRPr="00E374AA">
        <w:rPr>
          <w:color w:val="auto"/>
          <w:sz w:val="24"/>
          <w:szCs w:val="24"/>
          <w:lang w:val="fr-FR" w:eastAsia="fr-FR"/>
        </w:rPr>
        <w:t>Lorsqu'un bâtiment existant est frappé d'alignement ou se situe sur une parcelle de terrain interdite à la construction, le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ne peut être délivré que pour les travaux assurant la mise hors d'eau des occupants.</w:t>
      </w:r>
    </w:p>
    <w:p w:rsidR="00F114B4" w:rsidRDefault="00F114B4"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Tous ouvrages ayant pour conséquence de prolonger la durée de ce bâtiment, sont interdits.</w:t>
      </w:r>
    </w:p>
    <w:p w:rsidR="00F114B4" w:rsidRDefault="00F114B4" w:rsidP="00433F85">
      <w:pPr>
        <w:spacing w:before="0" w:after="0" w:line="240" w:lineRule="auto"/>
        <w:ind w:left="0" w:firstLine="0"/>
        <w:rPr>
          <w:bCs/>
          <w:color w:val="auto"/>
          <w:sz w:val="24"/>
          <w:szCs w:val="24"/>
          <w:lang w:val="fr-FR" w:eastAsia="fr-FR"/>
        </w:rPr>
      </w:pPr>
    </w:p>
    <w:p w:rsidR="00E374AA" w:rsidRPr="00E374AA" w:rsidRDefault="00F114B4" w:rsidP="00433F85">
      <w:pPr>
        <w:spacing w:before="0" w:after="0" w:line="240" w:lineRule="auto"/>
        <w:ind w:left="0" w:firstLine="0"/>
        <w:rPr>
          <w:color w:val="auto"/>
          <w:sz w:val="24"/>
          <w:szCs w:val="24"/>
          <w:lang w:val="fr-FR" w:eastAsia="fr-FR"/>
        </w:rPr>
      </w:pPr>
      <w:r>
        <w:rPr>
          <w:b/>
          <w:bCs/>
          <w:color w:val="auto"/>
          <w:sz w:val="24"/>
          <w:szCs w:val="24"/>
          <w:lang w:val="fr-FR" w:eastAsia="fr-FR"/>
        </w:rPr>
        <w:t>Article 36</w:t>
      </w:r>
      <w:r w:rsidRPr="00E374AA">
        <w:rPr>
          <w:b/>
          <w:bCs/>
          <w:color w:val="auto"/>
          <w:sz w:val="24"/>
          <w:szCs w:val="24"/>
          <w:lang w:val="fr-FR" w:eastAsia="fr-FR"/>
        </w:rPr>
        <w:t xml:space="preserve"> : </w:t>
      </w:r>
      <w:r w:rsidR="00E374AA" w:rsidRPr="00E374AA">
        <w:rPr>
          <w:color w:val="auto"/>
          <w:sz w:val="24"/>
          <w:szCs w:val="24"/>
          <w:lang w:val="fr-FR" w:eastAsia="fr-FR"/>
        </w:rPr>
        <w:t>Lorsque la construction projetée est soumise à des prescriptions particulières dont l'application ne relève pas de la compétence du ministre chargé de la Construction et de l'Urbanisme, le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ne peut être accordé qu'après accord du ou des ministres concernés.</w:t>
      </w:r>
    </w:p>
    <w:p w:rsidR="00F114B4" w:rsidRDefault="00F114B4" w:rsidP="00433F85">
      <w:pPr>
        <w:spacing w:before="0" w:after="0" w:line="240" w:lineRule="auto"/>
        <w:ind w:left="0" w:firstLine="0"/>
        <w:rPr>
          <w:bCs/>
          <w:color w:val="auto"/>
          <w:sz w:val="24"/>
          <w:szCs w:val="24"/>
          <w:lang w:val="fr-FR" w:eastAsia="fr-FR"/>
        </w:rPr>
      </w:pPr>
    </w:p>
    <w:p w:rsidR="00E374AA" w:rsidRPr="00E374AA" w:rsidRDefault="00F114B4" w:rsidP="00433F85">
      <w:pPr>
        <w:spacing w:before="0" w:after="0" w:line="240" w:lineRule="auto"/>
        <w:ind w:left="0" w:firstLine="0"/>
        <w:rPr>
          <w:color w:val="auto"/>
          <w:sz w:val="24"/>
          <w:szCs w:val="24"/>
          <w:lang w:val="fr-FR" w:eastAsia="fr-FR"/>
        </w:rPr>
      </w:pPr>
      <w:r>
        <w:rPr>
          <w:b/>
          <w:bCs/>
          <w:color w:val="auto"/>
          <w:sz w:val="24"/>
          <w:szCs w:val="24"/>
          <w:lang w:val="fr-FR" w:eastAsia="fr-FR"/>
        </w:rPr>
        <w:t>Article 37</w:t>
      </w:r>
      <w:r w:rsidRPr="00E374AA">
        <w:rPr>
          <w:b/>
          <w:bCs/>
          <w:color w:val="auto"/>
          <w:sz w:val="24"/>
          <w:szCs w:val="24"/>
          <w:lang w:val="fr-FR" w:eastAsia="fr-FR"/>
        </w:rPr>
        <w:t xml:space="preserve"> : </w:t>
      </w:r>
      <w:r w:rsidR="00E374AA" w:rsidRPr="00E374AA">
        <w:rPr>
          <w:color w:val="auto"/>
          <w:sz w:val="24"/>
          <w:szCs w:val="24"/>
          <w:lang w:val="fr-FR" w:eastAsia="fr-FR"/>
        </w:rPr>
        <w:t>Le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peut être sollicité par tout maître d'ouvrage justifiant de son droit d'occupation du terrain par un titre de propriété ou un contrat de location.</w:t>
      </w:r>
    </w:p>
    <w:p w:rsidR="00F114B4" w:rsidRDefault="00F114B4" w:rsidP="00433F85">
      <w:pPr>
        <w:spacing w:before="0" w:after="0" w:line="240" w:lineRule="auto"/>
        <w:ind w:left="0" w:firstLine="0"/>
        <w:rPr>
          <w:bCs/>
          <w:color w:val="auto"/>
          <w:sz w:val="24"/>
          <w:szCs w:val="24"/>
          <w:lang w:val="fr-FR" w:eastAsia="fr-FR"/>
        </w:rPr>
      </w:pPr>
    </w:p>
    <w:p w:rsidR="00E374AA" w:rsidRPr="00E374AA" w:rsidRDefault="00F114B4" w:rsidP="00433F85">
      <w:pPr>
        <w:spacing w:before="0" w:after="0" w:line="240" w:lineRule="auto"/>
        <w:ind w:left="0" w:firstLine="0"/>
        <w:rPr>
          <w:color w:val="auto"/>
          <w:sz w:val="24"/>
          <w:szCs w:val="24"/>
          <w:lang w:val="fr-FR" w:eastAsia="fr-FR"/>
        </w:rPr>
      </w:pPr>
      <w:r>
        <w:rPr>
          <w:b/>
          <w:bCs/>
          <w:color w:val="auto"/>
          <w:sz w:val="24"/>
          <w:szCs w:val="24"/>
          <w:lang w:val="fr-FR" w:eastAsia="fr-FR"/>
        </w:rPr>
        <w:t>Article 38</w:t>
      </w:r>
      <w:r w:rsidRPr="00E374AA">
        <w:rPr>
          <w:b/>
          <w:bCs/>
          <w:color w:val="auto"/>
          <w:sz w:val="24"/>
          <w:szCs w:val="24"/>
          <w:lang w:val="fr-FR" w:eastAsia="fr-FR"/>
        </w:rPr>
        <w:t xml:space="preserve"> : </w:t>
      </w:r>
      <w:r w:rsidR="00E374AA" w:rsidRPr="00E374AA">
        <w:rPr>
          <w:color w:val="auto"/>
          <w:sz w:val="24"/>
          <w:szCs w:val="24"/>
          <w:lang w:val="fr-FR" w:eastAsia="fr-FR"/>
        </w:rPr>
        <w:t>La composition et la procédure d'instruction des dossiers de demande de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prenant en compte la gestion des risques ainsi que les délais et les coûts d'instruction des demandes, sont déterminées par le ministre chargé de la Construction et de l'Urbanisme.</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Dans le district autonome d'Abidjan, les dossiers de demande de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sont déposés au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A l'intérieur du pays, les dossiers de demande de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sont déposés auprès des guichets déconcentrés du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39</w:t>
      </w:r>
      <w:r w:rsidRPr="00E374AA">
        <w:rPr>
          <w:b/>
          <w:bCs/>
          <w:color w:val="auto"/>
          <w:sz w:val="24"/>
          <w:szCs w:val="24"/>
          <w:lang w:val="fr-FR" w:eastAsia="fr-FR"/>
        </w:rPr>
        <w:t xml:space="preserve"> : </w:t>
      </w:r>
      <w:r w:rsidR="00E374AA" w:rsidRPr="00E374AA">
        <w:rPr>
          <w:color w:val="auto"/>
          <w:sz w:val="24"/>
          <w:szCs w:val="24"/>
          <w:lang w:val="fr-FR" w:eastAsia="fr-FR"/>
        </w:rPr>
        <w:t>L'instruction des dossiers de demande de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est assurée par le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et ses services déconcentrés.</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dossiers de demande de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sont instruits selon les douze classes et les quatorze catégories décrites au titre 3 du présent </w:t>
      </w:r>
      <w:r w:rsidRPr="00E374AA">
        <w:rPr>
          <w:bCs/>
          <w:color w:val="auto"/>
          <w:sz w:val="24"/>
          <w:szCs w:val="24"/>
          <w:lang w:val="fr-FR" w:eastAsia="fr-FR"/>
        </w:rPr>
        <w:t>décret</w:t>
      </w:r>
      <w:r w:rsidRPr="00E374AA">
        <w:rPr>
          <w:color w:val="auto"/>
          <w:sz w:val="24"/>
          <w:szCs w:val="24"/>
          <w:lang w:val="fr-FR" w:eastAsia="fr-FR"/>
        </w:rPr>
        <w:t>.</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services du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comprennent un architecte, un ingénieur en bâtiment et tous les acteurs publics et privés intervenant dans la procédure de délivrance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membres du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disposent de la délégation de pouvoirs nécessaires à l'instruction et à la délivrance des actes du dossier de demande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En vertu de la gestion basée sur le risque, la composition du dossier de demande de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les procédures, les délais, les coûts, les contrôles réglementaires obligatoires et l'exigence d'une police d'assurance sont fonction de la classe du projet de construction.</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Pour chaque classe de projet, la composition du dossier de demande de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les procédures, les délais, les coûts, les contrôles réglementaires obligatoires et l'exigence d'une police d'assurance sont fixés par arrêté ministériel.</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40</w:t>
      </w:r>
      <w:r w:rsidRPr="00E374AA">
        <w:rPr>
          <w:b/>
          <w:bCs/>
          <w:color w:val="auto"/>
          <w:sz w:val="24"/>
          <w:szCs w:val="24"/>
          <w:lang w:val="fr-FR" w:eastAsia="fr-FR"/>
        </w:rPr>
        <w:t xml:space="preserve"> : </w:t>
      </w:r>
      <w:r w:rsidR="00E374AA" w:rsidRPr="00E374AA">
        <w:rPr>
          <w:color w:val="auto"/>
          <w:sz w:val="24"/>
          <w:szCs w:val="24"/>
          <w:lang w:val="fr-FR" w:eastAsia="fr-FR"/>
        </w:rPr>
        <w:t>Les décisions relatives aux demandes de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sont prises par arrêté, sur avis conforme du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L'arrêté est pris :</w:t>
      </w:r>
    </w:p>
    <w:p w:rsidR="00E374AA" w:rsidRPr="00AD4ADF" w:rsidRDefault="00E374AA" w:rsidP="00433F85">
      <w:pPr>
        <w:pStyle w:val="Paragraphedeliste"/>
        <w:numPr>
          <w:ilvl w:val="0"/>
          <w:numId w:val="9"/>
        </w:numPr>
        <w:spacing w:before="0" w:after="0" w:line="240" w:lineRule="auto"/>
        <w:rPr>
          <w:color w:val="auto"/>
          <w:sz w:val="24"/>
          <w:szCs w:val="24"/>
          <w:lang w:val="fr-FR" w:eastAsia="fr-FR"/>
        </w:rPr>
      </w:pPr>
      <w:r w:rsidRPr="00AD4ADF">
        <w:rPr>
          <w:color w:val="auto"/>
          <w:sz w:val="24"/>
          <w:szCs w:val="24"/>
          <w:lang w:val="fr-FR" w:eastAsia="fr-FR"/>
        </w:rPr>
        <w:t>par le maire, pour les projets de constructions de classes B, C, D, E et F ;</w:t>
      </w:r>
    </w:p>
    <w:p w:rsidR="00E374AA" w:rsidRPr="00AD4ADF" w:rsidRDefault="00E374AA" w:rsidP="00433F85">
      <w:pPr>
        <w:pStyle w:val="Paragraphedeliste"/>
        <w:numPr>
          <w:ilvl w:val="0"/>
          <w:numId w:val="9"/>
        </w:numPr>
        <w:spacing w:before="0" w:after="0" w:line="240" w:lineRule="auto"/>
        <w:rPr>
          <w:color w:val="auto"/>
          <w:sz w:val="24"/>
          <w:szCs w:val="24"/>
          <w:lang w:val="fr-FR" w:eastAsia="fr-FR"/>
        </w:rPr>
      </w:pPr>
      <w:r w:rsidRPr="00AD4ADF">
        <w:rPr>
          <w:color w:val="auto"/>
          <w:sz w:val="24"/>
          <w:szCs w:val="24"/>
          <w:lang w:val="fr-FR" w:eastAsia="fr-FR"/>
        </w:rPr>
        <w:t>par le ministre chargé de la Construction, pour tous les types de projets de constructions, de classes G, FI, 1, J, K et L.</w:t>
      </w: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lastRenderedPageBreak/>
        <w:t>Article 41</w:t>
      </w:r>
      <w:r w:rsidRPr="00E374AA">
        <w:rPr>
          <w:b/>
          <w:bCs/>
          <w:color w:val="auto"/>
          <w:sz w:val="24"/>
          <w:szCs w:val="24"/>
          <w:lang w:val="fr-FR" w:eastAsia="fr-FR"/>
        </w:rPr>
        <w:t xml:space="preserve"> : </w:t>
      </w:r>
      <w:r w:rsidR="00E374AA" w:rsidRPr="00E374AA">
        <w:rPr>
          <w:color w:val="auto"/>
          <w:sz w:val="24"/>
          <w:szCs w:val="24"/>
          <w:lang w:val="fr-FR" w:eastAsia="fr-FR"/>
        </w:rPr>
        <w:t>Les décisions relatives aux demandes de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sont prises par le ministre chargé de la Construction et de l'Urbanisme, lorsqu'il y aura lieu de prendre une décision de sursis à statuer dans le cadre des mesures de sauvegarde prévues par la </w:t>
      </w:r>
      <w:hyperlink r:id="rId7" w:history="1">
        <w:r w:rsidR="00E374AA" w:rsidRPr="00E374AA">
          <w:rPr>
            <w:color w:val="auto"/>
            <w:sz w:val="24"/>
            <w:szCs w:val="24"/>
            <w:lang w:val="fr-FR" w:eastAsia="fr-FR"/>
          </w:rPr>
          <w:t>loi n° 62-253 du 31 </w:t>
        </w:r>
        <w:r w:rsidR="00E374AA" w:rsidRPr="00E374AA">
          <w:rPr>
            <w:bCs/>
            <w:color w:val="auto"/>
            <w:sz w:val="24"/>
            <w:szCs w:val="24"/>
            <w:lang w:val="fr-FR" w:eastAsia="fr-FR"/>
          </w:rPr>
          <w:t>juillet</w:t>
        </w:r>
        <w:r w:rsidR="00E374AA" w:rsidRPr="00E374AA">
          <w:rPr>
            <w:color w:val="auto"/>
            <w:sz w:val="24"/>
            <w:szCs w:val="24"/>
            <w:lang w:val="fr-FR" w:eastAsia="fr-FR"/>
          </w:rPr>
          <w:t> 1962</w:t>
        </w:r>
      </w:hyperlink>
      <w:r w:rsidR="00E374AA" w:rsidRPr="00E374AA">
        <w:rPr>
          <w:color w:val="auto"/>
          <w:sz w:val="24"/>
          <w:szCs w:val="24"/>
          <w:lang w:val="fr-FR" w:eastAsia="fr-FR"/>
        </w:rPr>
        <w:t> susvisée.</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Lorsque la délivrance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relève de la compétence du maire, conformément aux dispositions de l'article 40 du présent </w:t>
      </w:r>
      <w:r w:rsidRPr="00E374AA">
        <w:rPr>
          <w:bCs/>
          <w:color w:val="auto"/>
          <w:sz w:val="24"/>
          <w:szCs w:val="24"/>
          <w:lang w:val="fr-FR" w:eastAsia="fr-FR"/>
        </w:rPr>
        <w:t>décret</w:t>
      </w:r>
      <w:r w:rsidRPr="00E374AA">
        <w:rPr>
          <w:color w:val="auto"/>
          <w:sz w:val="24"/>
          <w:szCs w:val="24"/>
          <w:lang w:val="fr-FR" w:eastAsia="fr-FR"/>
        </w:rPr>
        <w:t>, la décision ne pourra être prise que sur avis conforme du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En cas de désaccord, la décision définitive incombera au préfet qui pourra, en tant que de besoin, se référer aux instructions du ministre chargé de la Construction et de l'Urbanisme.</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42</w:t>
      </w:r>
      <w:r w:rsidRPr="00E374AA">
        <w:rPr>
          <w:b/>
          <w:bCs/>
          <w:color w:val="auto"/>
          <w:sz w:val="24"/>
          <w:szCs w:val="24"/>
          <w:lang w:val="fr-FR" w:eastAsia="fr-FR"/>
        </w:rPr>
        <w:t xml:space="preserve"> : </w:t>
      </w:r>
      <w:r w:rsidR="00E374AA" w:rsidRPr="00E374AA">
        <w:rPr>
          <w:color w:val="auto"/>
          <w:sz w:val="24"/>
          <w:szCs w:val="24"/>
          <w:lang w:val="fr-FR" w:eastAsia="fr-FR"/>
        </w:rPr>
        <w:t>Dans le cas d'ensemble immobilier comportant lotissement du terrain, au sens de l'article premier du </w:t>
      </w:r>
      <w:r w:rsidR="00E374AA" w:rsidRPr="00E374AA">
        <w:rPr>
          <w:bCs/>
          <w:color w:val="auto"/>
          <w:sz w:val="24"/>
          <w:szCs w:val="24"/>
          <w:lang w:val="fr-FR" w:eastAsia="fr-FR"/>
        </w:rPr>
        <w:t>décret</w:t>
      </w:r>
      <w:r w:rsidR="00E374AA" w:rsidRPr="00E374AA">
        <w:rPr>
          <w:color w:val="auto"/>
          <w:sz w:val="24"/>
          <w:szCs w:val="24"/>
          <w:lang w:val="fr-FR" w:eastAsia="fr-FR"/>
        </w:rPr>
        <w:t> n° 67-18 du 11 janvier 1967 susvisé, la délivrance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est subordonnée à l'autorisation prévue par ledit </w:t>
      </w:r>
      <w:r w:rsidR="00E374AA" w:rsidRPr="00E374AA">
        <w:rPr>
          <w:bCs/>
          <w:color w:val="auto"/>
          <w:sz w:val="24"/>
          <w:szCs w:val="24"/>
          <w:lang w:val="fr-FR" w:eastAsia="fr-FR"/>
        </w:rPr>
        <w:t>décret</w:t>
      </w:r>
      <w:r w:rsidR="00E374AA" w:rsidRPr="00E374AA">
        <w:rPr>
          <w:color w:val="auto"/>
          <w:sz w:val="24"/>
          <w:szCs w:val="24"/>
          <w:lang w:val="fr-FR" w:eastAsia="fr-FR"/>
        </w:rPr>
        <w:t>.</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43</w:t>
      </w:r>
      <w:r w:rsidRPr="00E374AA">
        <w:rPr>
          <w:b/>
          <w:bCs/>
          <w:color w:val="auto"/>
          <w:sz w:val="24"/>
          <w:szCs w:val="24"/>
          <w:lang w:val="fr-FR" w:eastAsia="fr-FR"/>
        </w:rPr>
        <w:t xml:space="preserve"> : </w:t>
      </w:r>
      <w:r w:rsidR="00E374AA" w:rsidRPr="00E374AA">
        <w:rPr>
          <w:color w:val="auto"/>
          <w:sz w:val="24"/>
          <w:szCs w:val="24"/>
          <w:lang w:val="fr-FR" w:eastAsia="fr-FR"/>
        </w:rPr>
        <w:t>Toute décision </w:t>
      </w:r>
      <w:r w:rsidR="00E374AA" w:rsidRPr="00E374AA">
        <w:rPr>
          <w:bCs/>
          <w:color w:val="auto"/>
          <w:sz w:val="24"/>
          <w:szCs w:val="24"/>
          <w:lang w:val="fr-FR" w:eastAsia="fr-FR"/>
        </w:rPr>
        <w:t>portant</w:t>
      </w:r>
      <w:r w:rsidR="00E374AA" w:rsidRPr="00E374AA">
        <w:rPr>
          <w:color w:val="auto"/>
          <w:sz w:val="24"/>
          <w:szCs w:val="24"/>
          <w:lang w:val="fr-FR" w:eastAsia="fr-FR"/>
        </w:rPr>
        <w:t> refus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ou sursis à statuer doit être motivée.</w:t>
      </w:r>
    </w:p>
    <w:p w:rsidR="00AD4ADF" w:rsidRDefault="00AD4ADF" w:rsidP="00433F85">
      <w:pPr>
        <w:spacing w:before="0" w:after="0" w:line="240" w:lineRule="auto"/>
        <w:ind w:left="0" w:firstLine="0"/>
        <w:rPr>
          <w:iCs/>
          <w:color w:val="auto"/>
          <w:sz w:val="24"/>
          <w:szCs w:val="24"/>
          <w:lang w:val="fr-FR" w:eastAsia="fr-FR"/>
        </w:rPr>
      </w:pPr>
    </w:p>
    <w:p w:rsidR="00E374AA" w:rsidRPr="00AD4ADF" w:rsidRDefault="00AD4ADF" w:rsidP="00433F85">
      <w:pPr>
        <w:spacing w:before="0" w:after="0" w:line="240" w:lineRule="auto"/>
        <w:ind w:left="0" w:firstLine="0"/>
        <w:rPr>
          <w:b/>
          <w:bCs/>
          <w:color w:val="auto"/>
          <w:sz w:val="24"/>
          <w:szCs w:val="24"/>
          <w:lang w:val="fr-FR" w:eastAsia="fr-FR"/>
        </w:rPr>
      </w:pPr>
      <w:r w:rsidRPr="00AD4ADF">
        <w:rPr>
          <w:b/>
          <w:iCs/>
          <w:color w:val="auto"/>
          <w:sz w:val="24"/>
          <w:szCs w:val="24"/>
          <w:lang w:val="fr-FR" w:eastAsia="fr-FR"/>
        </w:rPr>
        <w:t xml:space="preserve">CHAPITRE II : </w:t>
      </w:r>
      <w:r w:rsidRPr="00AD4ADF">
        <w:rPr>
          <w:b/>
          <w:bCs/>
          <w:color w:val="auto"/>
          <w:sz w:val="24"/>
          <w:szCs w:val="24"/>
          <w:lang w:val="fr-FR" w:eastAsia="fr-FR"/>
        </w:rPr>
        <w:t>DELIVRANCE DU PERMIS DE MODIFIER</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44</w:t>
      </w:r>
      <w:r w:rsidRPr="00E374AA">
        <w:rPr>
          <w:b/>
          <w:bCs/>
          <w:color w:val="auto"/>
          <w:sz w:val="24"/>
          <w:szCs w:val="24"/>
          <w:lang w:val="fr-FR" w:eastAsia="fr-FR"/>
        </w:rPr>
        <w:t xml:space="preserve"> : </w:t>
      </w:r>
      <w:r w:rsidR="00E374AA" w:rsidRPr="00E374AA">
        <w:rPr>
          <w:color w:val="auto"/>
          <w:sz w:val="24"/>
          <w:szCs w:val="24"/>
          <w:lang w:val="fr-FR" w:eastAsia="fr-FR"/>
        </w:rPr>
        <w:t>Le </w:t>
      </w:r>
      <w:r w:rsidR="00E374AA" w:rsidRPr="00E374AA">
        <w:rPr>
          <w:bCs/>
          <w:color w:val="auto"/>
          <w:sz w:val="24"/>
          <w:szCs w:val="24"/>
          <w:lang w:val="fr-FR" w:eastAsia="fr-FR"/>
        </w:rPr>
        <w:t>permis</w:t>
      </w:r>
      <w:r w:rsidR="00E374AA" w:rsidRPr="00E374AA">
        <w:rPr>
          <w:color w:val="auto"/>
          <w:sz w:val="24"/>
          <w:szCs w:val="24"/>
          <w:lang w:val="fr-FR" w:eastAsia="fr-FR"/>
        </w:rPr>
        <w:t> de modifier est délivré pour une période d'une année selon le cas par le ministre chargé de l'Urbanisme, le maire, le préfet ou le sous-préfet. Il est exigé pour les travaux à exécuter sur les constructions existantes, lorsqu'ils ont pour effet d'en changer la destination, de modifier leur aspect extérieur ou volumétrique.</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Cette obligation s'impose à tous les maîtres d'ouvrage au sens du présent </w:t>
      </w:r>
      <w:r w:rsidRPr="00E374AA">
        <w:rPr>
          <w:bCs/>
          <w:color w:val="auto"/>
          <w:sz w:val="24"/>
          <w:szCs w:val="24"/>
          <w:lang w:val="fr-FR" w:eastAsia="fr-FR"/>
        </w:rPr>
        <w:t>décret</w:t>
      </w:r>
      <w:r w:rsidRPr="00E374AA">
        <w:rPr>
          <w:color w:val="auto"/>
          <w:sz w:val="24"/>
          <w:szCs w:val="24"/>
          <w:lang w:val="fr-FR" w:eastAsia="fr-FR"/>
        </w:rPr>
        <w:t>, qu'ils soient de droit public ou de droit privé.</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45</w:t>
      </w:r>
      <w:r w:rsidRPr="00E374AA">
        <w:rPr>
          <w:b/>
          <w:bCs/>
          <w:color w:val="auto"/>
          <w:sz w:val="24"/>
          <w:szCs w:val="24"/>
          <w:lang w:val="fr-FR" w:eastAsia="fr-FR"/>
        </w:rPr>
        <w:t xml:space="preserve"> : </w:t>
      </w:r>
      <w:r w:rsidR="00E374AA" w:rsidRPr="00E374AA">
        <w:rPr>
          <w:color w:val="auto"/>
          <w:sz w:val="24"/>
          <w:szCs w:val="24"/>
          <w:lang w:val="fr-FR" w:eastAsia="fr-FR"/>
        </w:rPr>
        <w:t>Le </w:t>
      </w:r>
      <w:r w:rsidR="00E374AA" w:rsidRPr="00E374AA">
        <w:rPr>
          <w:bCs/>
          <w:color w:val="auto"/>
          <w:sz w:val="24"/>
          <w:szCs w:val="24"/>
          <w:lang w:val="fr-FR" w:eastAsia="fr-FR"/>
        </w:rPr>
        <w:t>permis</w:t>
      </w:r>
      <w:r w:rsidR="00E374AA" w:rsidRPr="00E374AA">
        <w:rPr>
          <w:color w:val="auto"/>
          <w:sz w:val="24"/>
          <w:szCs w:val="24"/>
          <w:lang w:val="fr-FR" w:eastAsia="fr-FR"/>
        </w:rPr>
        <w:t> de modifier est instruit dans les conditions et procédures, identiques au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46</w:t>
      </w:r>
      <w:r w:rsidRPr="00E374AA">
        <w:rPr>
          <w:b/>
          <w:bCs/>
          <w:color w:val="auto"/>
          <w:sz w:val="24"/>
          <w:szCs w:val="24"/>
          <w:lang w:val="fr-FR" w:eastAsia="fr-FR"/>
        </w:rPr>
        <w:t xml:space="preserve"> : </w:t>
      </w:r>
      <w:r w:rsidR="00E374AA" w:rsidRPr="00E374AA">
        <w:rPr>
          <w:color w:val="auto"/>
          <w:sz w:val="24"/>
          <w:szCs w:val="24"/>
          <w:lang w:val="fr-FR" w:eastAsia="fr-FR"/>
        </w:rPr>
        <w:t>L'opération de modification doit préserver l'environnement et la sécurité des personnes et des biens.</w:t>
      </w:r>
    </w:p>
    <w:p w:rsidR="00AD4ADF" w:rsidRDefault="00AD4ADF" w:rsidP="00433F85">
      <w:pPr>
        <w:spacing w:before="0" w:after="0" w:line="240" w:lineRule="auto"/>
        <w:ind w:left="0" w:firstLine="0"/>
        <w:rPr>
          <w:iCs/>
          <w:color w:val="auto"/>
          <w:sz w:val="24"/>
          <w:szCs w:val="24"/>
          <w:lang w:val="fr-FR" w:eastAsia="fr-FR"/>
        </w:rPr>
      </w:pPr>
    </w:p>
    <w:p w:rsidR="00E374AA" w:rsidRPr="00AD4ADF" w:rsidRDefault="00AD4ADF" w:rsidP="00433F85">
      <w:pPr>
        <w:spacing w:before="0" w:after="0" w:line="240" w:lineRule="auto"/>
        <w:ind w:left="0" w:firstLine="0"/>
        <w:rPr>
          <w:b/>
          <w:bCs/>
          <w:color w:val="auto"/>
          <w:sz w:val="24"/>
          <w:szCs w:val="24"/>
          <w:lang w:val="fr-FR" w:eastAsia="fr-FR"/>
        </w:rPr>
      </w:pPr>
      <w:r w:rsidRPr="00AD4ADF">
        <w:rPr>
          <w:b/>
          <w:iCs/>
          <w:color w:val="auto"/>
          <w:sz w:val="24"/>
          <w:szCs w:val="24"/>
          <w:lang w:val="fr-FR" w:eastAsia="fr-FR"/>
        </w:rPr>
        <w:t xml:space="preserve">CHAPITRE III : </w:t>
      </w:r>
      <w:r w:rsidRPr="00AD4ADF">
        <w:rPr>
          <w:b/>
          <w:bCs/>
          <w:color w:val="auto"/>
          <w:sz w:val="24"/>
          <w:szCs w:val="24"/>
          <w:lang w:val="fr-FR" w:eastAsia="fr-FR"/>
        </w:rPr>
        <w:t>DELIVRANCE DU PERMIS DE DEMOLIR</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47</w:t>
      </w:r>
      <w:r w:rsidRPr="00E374AA">
        <w:rPr>
          <w:b/>
          <w:bCs/>
          <w:color w:val="auto"/>
          <w:sz w:val="24"/>
          <w:szCs w:val="24"/>
          <w:lang w:val="fr-FR" w:eastAsia="fr-FR"/>
        </w:rPr>
        <w:t xml:space="preserve"> : </w:t>
      </w:r>
      <w:r w:rsidR="00E374AA" w:rsidRPr="00E374AA">
        <w:rPr>
          <w:color w:val="auto"/>
          <w:sz w:val="24"/>
          <w:szCs w:val="24"/>
          <w:lang w:val="fr-FR" w:eastAsia="fr-FR"/>
        </w:rPr>
        <w:t xml:space="preserve"> Quiconque désire démolir en totalité ou en partie un bâtiment, à quelque usage qu'il soit affecté, doit au préalable obtenir un </w:t>
      </w:r>
      <w:r w:rsidR="00E374AA" w:rsidRPr="00E374AA">
        <w:rPr>
          <w:bCs/>
          <w:color w:val="auto"/>
          <w:sz w:val="24"/>
          <w:szCs w:val="24"/>
          <w:lang w:val="fr-FR" w:eastAsia="fr-FR"/>
        </w:rPr>
        <w:t>permis</w:t>
      </w:r>
      <w:r w:rsidR="00E374AA" w:rsidRPr="00E374AA">
        <w:rPr>
          <w:color w:val="auto"/>
          <w:sz w:val="24"/>
          <w:szCs w:val="24"/>
          <w:lang w:val="fr-FR" w:eastAsia="fr-FR"/>
        </w:rPr>
        <w:t> de démolir des services du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ou des directions régionales du ministère en charge de l'Urbanisme.</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Cette obligation s'impose à tous les maîtres d'ouvrage au sens du présent </w:t>
      </w:r>
      <w:r w:rsidRPr="00E374AA">
        <w:rPr>
          <w:bCs/>
          <w:color w:val="auto"/>
          <w:sz w:val="24"/>
          <w:szCs w:val="24"/>
          <w:lang w:val="fr-FR" w:eastAsia="fr-FR"/>
        </w:rPr>
        <w:t>décret</w:t>
      </w:r>
      <w:r w:rsidRPr="00E374AA">
        <w:rPr>
          <w:color w:val="auto"/>
          <w:sz w:val="24"/>
          <w:szCs w:val="24"/>
          <w:lang w:val="fr-FR" w:eastAsia="fr-FR"/>
        </w:rPr>
        <w:t>, qu'ils soient de droit public ou de droit privé.</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48</w:t>
      </w:r>
      <w:r w:rsidRPr="00E374AA">
        <w:rPr>
          <w:b/>
          <w:bCs/>
          <w:color w:val="auto"/>
          <w:sz w:val="24"/>
          <w:szCs w:val="24"/>
          <w:lang w:val="fr-FR" w:eastAsia="fr-FR"/>
        </w:rPr>
        <w:t xml:space="preserve"> : </w:t>
      </w:r>
      <w:r w:rsidR="00E374AA" w:rsidRPr="00E374AA">
        <w:rPr>
          <w:color w:val="auto"/>
          <w:sz w:val="24"/>
          <w:szCs w:val="24"/>
          <w:lang w:val="fr-FR" w:eastAsia="fr-FR"/>
        </w:rPr>
        <w:t>Le </w:t>
      </w:r>
      <w:r w:rsidR="00E374AA" w:rsidRPr="00E374AA">
        <w:rPr>
          <w:bCs/>
          <w:color w:val="auto"/>
          <w:sz w:val="24"/>
          <w:szCs w:val="24"/>
          <w:lang w:val="fr-FR" w:eastAsia="fr-FR"/>
        </w:rPr>
        <w:t>permis</w:t>
      </w:r>
      <w:r w:rsidR="00E374AA" w:rsidRPr="00E374AA">
        <w:rPr>
          <w:color w:val="auto"/>
          <w:sz w:val="24"/>
          <w:szCs w:val="24"/>
          <w:lang w:val="fr-FR" w:eastAsia="fr-FR"/>
        </w:rPr>
        <w:t> de démolir est délivré dans les formes et conditions identiques au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49</w:t>
      </w:r>
      <w:r w:rsidRPr="00E374AA">
        <w:rPr>
          <w:b/>
          <w:bCs/>
          <w:color w:val="auto"/>
          <w:sz w:val="24"/>
          <w:szCs w:val="24"/>
          <w:lang w:val="fr-FR" w:eastAsia="fr-FR"/>
        </w:rPr>
        <w:t xml:space="preserve"> : </w:t>
      </w:r>
      <w:r w:rsidR="00E374AA" w:rsidRPr="00E374AA">
        <w:rPr>
          <w:color w:val="auto"/>
          <w:sz w:val="24"/>
          <w:szCs w:val="24"/>
          <w:lang w:val="fr-FR" w:eastAsia="fr-FR"/>
        </w:rPr>
        <w:t>L'opération de démolition doit préserver l'environnement et la sécurité des personnes et des biens.</w:t>
      </w:r>
    </w:p>
    <w:p w:rsidR="00AD4ADF" w:rsidRDefault="00AD4ADF" w:rsidP="00433F85">
      <w:pPr>
        <w:spacing w:before="0" w:after="0" w:line="240" w:lineRule="auto"/>
        <w:ind w:left="0" w:firstLine="0"/>
        <w:rPr>
          <w:iCs/>
          <w:color w:val="auto"/>
          <w:sz w:val="24"/>
          <w:szCs w:val="24"/>
          <w:lang w:val="fr-FR" w:eastAsia="fr-FR"/>
        </w:rPr>
      </w:pPr>
    </w:p>
    <w:p w:rsidR="00E374AA" w:rsidRPr="00AD4ADF" w:rsidRDefault="00E374AA" w:rsidP="00433F85">
      <w:pPr>
        <w:spacing w:before="0" w:after="0" w:line="240" w:lineRule="auto"/>
        <w:ind w:left="0" w:firstLine="0"/>
        <w:rPr>
          <w:b/>
          <w:bCs/>
          <w:color w:val="auto"/>
          <w:sz w:val="24"/>
          <w:szCs w:val="24"/>
          <w:lang w:val="fr-FR" w:eastAsia="fr-FR"/>
        </w:rPr>
      </w:pPr>
      <w:r w:rsidRPr="00AD4ADF">
        <w:rPr>
          <w:b/>
          <w:iCs/>
          <w:color w:val="auto"/>
          <w:sz w:val="24"/>
          <w:szCs w:val="24"/>
          <w:lang w:val="fr-FR" w:eastAsia="fr-FR"/>
        </w:rPr>
        <w:t>TITRE VI</w:t>
      </w:r>
      <w:r w:rsidR="00AD4ADF" w:rsidRPr="00AD4ADF">
        <w:rPr>
          <w:b/>
          <w:iCs/>
          <w:color w:val="auto"/>
          <w:sz w:val="24"/>
          <w:szCs w:val="24"/>
          <w:lang w:val="fr-FR" w:eastAsia="fr-FR"/>
        </w:rPr>
        <w:t xml:space="preserve"> : </w:t>
      </w:r>
      <w:r w:rsidRPr="00AD4ADF">
        <w:rPr>
          <w:b/>
          <w:bCs/>
          <w:color w:val="auto"/>
          <w:sz w:val="24"/>
          <w:szCs w:val="24"/>
          <w:lang w:val="fr-FR" w:eastAsia="fr-FR"/>
        </w:rPr>
        <w:t>CONTROLE DES CONSTRUCTIONS</w:t>
      </w:r>
    </w:p>
    <w:p w:rsidR="00AD4ADF" w:rsidRDefault="00AD4ADF" w:rsidP="00433F85">
      <w:pPr>
        <w:spacing w:before="0" w:after="0" w:line="240" w:lineRule="auto"/>
        <w:ind w:left="0" w:firstLine="0"/>
        <w:rPr>
          <w:iCs/>
          <w:color w:val="auto"/>
          <w:sz w:val="24"/>
          <w:szCs w:val="24"/>
          <w:lang w:val="fr-FR" w:eastAsia="fr-FR"/>
        </w:rPr>
      </w:pPr>
    </w:p>
    <w:p w:rsidR="00E374AA" w:rsidRPr="00AD4ADF" w:rsidRDefault="00AD4ADF" w:rsidP="00433F85">
      <w:pPr>
        <w:spacing w:before="0" w:after="0" w:line="240" w:lineRule="auto"/>
        <w:ind w:left="0" w:firstLine="0"/>
        <w:rPr>
          <w:b/>
          <w:bCs/>
          <w:color w:val="auto"/>
          <w:sz w:val="24"/>
          <w:szCs w:val="24"/>
          <w:lang w:val="fr-FR" w:eastAsia="fr-FR"/>
        </w:rPr>
      </w:pPr>
      <w:r w:rsidRPr="00AD4ADF">
        <w:rPr>
          <w:b/>
          <w:iCs/>
          <w:color w:val="auto"/>
          <w:sz w:val="24"/>
          <w:szCs w:val="24"/>
          <w:lang w:val="fr-FR" w:eastAsia="fr-FR"/>
        </w:rPr>
        <w:t xml:space="preserve">CHAPITRE I : </w:t>
      </w:r>
      <w:r w:rsidRPr="00AD4ADF">
        <w:rPr>
          <w:b/>
          <w:bCs/>
          <w:color w:val="auto"/>
          <w:sz w:val="24"/>
          <w:szCs w:val="24"/>
          <w:lang w:val="fr-FR" w:eastAsia="fr-FR"/>
        </w:rPr>
        <w:t>APPROCHES METHODOLOGIQUES POUR GARANTIR LA STABILITE DU BATIMENT</w:t>
      </w:r>
    </w:p>
    <w:p w:rsid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lastRenderedPageBreak/>
        <w:t>Article 50</w:t>
      </w:r>
      <w:r w:rsidRPr="00E374AA">
        <w:rPr>
          <w:b/>
          <w:bCs/>
          <w:color w:val="auto"/>
          <w:sz w:val="24"/>
          <w:szCs w:val="24"/>
          <w:lang w:val="fr-FR" w:eastAsia="fr-FR"/>
        </w:rPr>
        <w:t xml:space="preserve"> : </w:t>
      </w:r>
      <w:r w:rsidR="00E374AA" w:rsidRPr="00E374AA">
        <w:rPr>
          <w:color w:val="auto"/>
          <w:sz w:val="24"/>
          <w:szCs w:val="24"/>
          <w:lang w:val="fr-FR" w:eastAsia="fr-FR"/>
        </w:rPr>
        <w:t>Les obligations réglementaires des acteurs du projet de construction sont décrites selon l'approche suivante :</w:t>
      </w:r>
    </w:p>
    <w:p w:rsidR="00AD4ADF" w:rsidRPr="00E374AA" w:rsidRDefault="00AD4ADF" w:rsidP="00433F85">
      <w:pPr>
        <w:spacing w:before="0" w:after="0" w:line="240" w:lineRule="auto"/>
        <w:ind w:left="0" w:firstLine="0"/>
        <w:rPr>
          <w:color w:val="auto"/>
          <w:sz w:val="24"/>
          <w:szCs w:val="24"/>
          <w:lang w:val="fr-FR" w:eastAsia="fr-FR"/>
        </w:rPr>
      </w:pPr>
    </w:p>
    <w:p w:rsidR="00E374AA" w:rsidRPr="00AD4ADF" w:rsidRDefault="00E374AA" w:rsidP="00433F85">
      <w:pPr>
        <w:pStyle w:val="Paragraphedeliste"/>
        <w:numPr>
          <w:ilvl w:val="0"/>
          <w:numId w:val="11"/>
        </w:numPr>
        <w:spacing w:before="0" w:after="0" w:line="240" w:lineRule="auto"/>
        <w:rPr>
          <w:color w:val="auto"/>
          <w:sz w:val="24"/>
          <w:szCs w:val="24"/>
          <w:lang w:val="fr-FR" w:eastAsia="fr-FR"/>
        </w:rPr>
      </w:pPr>
      <w:r w:rsidRPr="00AD4ADF">
        <w:rPr>
          <w:color w:val="auto"/>
          <w:sz w:val="24"/>
          <w:szCs w:val="24"/>
          <w:lang w:val="fr-FR" w:eastAsia="fr-FR"/>
        </w:rPr>
        <w:t>le maître d'outrage a pour obligation de déterminer de façon précise la classe de son projet de construction en tenant compte de la complexité du projet de construction et de son usage projeté.</w:t>
      </w:r>
    </w:p>
    <w:p w:rsidR="00AD4ADF" w:rsidRPr="00AD4ADF" w:rsidRDefault="00AD4ADF" w:rsidP="00433F85">
      <w:pPr>
        <w:pStyle w:val="Paragraphedeliste"/>
        <w:spacing w:before="0" w:after="0" w:line="240" w:lineRule="auto"/>
        <w:ind w:left="1080" w:firstLine="0"/>
        <w:rPr>
          <w:color w:val="auto"/>
          <w:sz w:val="24"/>
          <w:szCs w:val="24"/>
          <w:lang w:val="fr-FR" w:eastAsia="fr-FR"/>
        </w:rPr>
      </w:pPr>
    </w:p>
    <w:p w:rsidR="00E374AA" w:rsidRPr="00AD4ADF" w:rsidRDefault="00E374AA" w:rsidP="00433F85">
      <w:pPr>
        <w:pStyle w:val="Paragraphedeliste"/>
        <w:numPr>
          <w:ilvl w:val="0"/>
          <w:numId w:val="11"/>
        </w:numPr>
        <w:spacing w:before="0" w:after="0" w:line="240" w:lineRule="auto"/>
        <w:rPr>
          <w:color w:val="auto"/>
          <w:sz w:val="24"/>
          <w:szCs w:val="24"/>
          <w:lang w:val="fr-FR" w:eastAsia="fr-FR"/>
        </w:rPr>
      </w:pPr>
      <w:r w:rsidRPr="00AD4ADF">
        <w:rPr>
          <w:color w:val="auto"/>
          <w:sz w:val="24"/>
          <w:szCs w:val="24"/>
          <w:lang w:val="fr-FR" w:eastAsia="fr-FR"/>
        </w:rPr>
        <w:t>le maître d'ouvrage a pour obligation d'évaluer et de gérer les risques inhérents à son projet de construction.</w:t>
      </w:r>
    </w:p>
    <w:p w:rsidR="00AD4ADF" w:rsidRPr="00AD4ADF" w:rsidRDefault="00AD4ADF" w:rsidP="00433F85">
      <w:pPr>
        <w:spacing w:before="0" w:after="0" w:line="240" w:lineRule="auto"/>
        <w:ind w:left="0" w:firstLine="0"/>
        <w:rPr>
          <w:color w:val="auto"/>
          <w:sz w:val="24"/>
          <w:szCs w:val="24"/>
          <w:lang w:val="fr-FR" w:eastAsia="fr-FR"/>
        </w:rPr>
      </w:pPr>
    </w:p>
    <w:p w:rsidR="00E374AA" w:rsidRPr="00AD4ADF" w:rsidRDefault="00E374AA" w:rsidP="00433F85">
      <w:pPr>
        <w:pStyle w:val="Paragraphedeliste"/>
        <w:numPr>
          <w:ilvl w:val="0"/>
          <w:numId w:val="11"/>
        </w:numPr>
        <w:spacing w:before="0" w:after="0" w:line="240" w:lineRule="auto"/>
        <w:rPr>
          <w:color w:val="auto"/>
          <w:sz w:val="24"/>
          <w:szCs w:val="24"/>
          <w:lang w:val="fr-FR" w:eastAsia="fr-FR"/>
        </w:rPr>
      </w:pPr>
      <w:r w:rsidRPr="00AD4ADF">
        <w:rPr>
          <w:color w:val="auto"/>
          <w:sz w:val="24"/>
          <w:szCs w:val="24"/>
          <w:lang w:val="fr-FR" w:eastAsia="fr-FR"/>
        </w:rPr>
        <w:t>le maître d'ouvrage a pour obligation d'implémenter les inspections obligatoires réglementaires selon la classe de son projet de construction.</w:t>
      </w:r>
    </w:p>
    <w:p w:rsidR="00AD4ADF" w:rsidRPr="00AD4ADF" w:rsidRDefault="00AD4ADF" w:rsidP="00433F85">
      <w:pPr>
        <w:spacing w:before="0" w:after="0" w:line="240" w:lineRule="auto"/>
        <w:ind w:left="0" w:firstLine="0"/>
        <w:rPr>
          <w:color w:val="auto"/>
          <w:sz w:val="24"/>
          <w:szCs w:val="24"/>
          <w:lang w:val="fr-FR" w:eastAsia="fr-FR"/>
        </w:rPr>
      </w:pPr>
    </w:p>
    <w:p w:rsidR="00E374AA" w:rsidRPr="00AD4ADF" w:rsidRDefault="00E374AA" w:rsidP="00433F85">
      <w:pPr>
        <w:pStyle w:val="Paragraphedeliste"/>
        <w:numPr>
          <w:ilvl w:val="0"/>
          <w:numId w:val="11"/>
        </w:numPr>
        <w:spacing w:before="0" w:after="0" w:line="240" w:lineRule="auto"/>
        <w:rPr>
          <w:color w:val="auto"/>
          <w:sz w:val="24"/>
          <w:szCs w:val="24"/>
          <w:lang w:val="fr-FR" w:eastAsia="fr-FR"/>
        </w:rPr>
      </w:pPr>
      <w:r w:rsidRPr="00AD4ADF">
        <w:rPr>
          <w:color w:val="auto"/>
          <w:sz w:val="24"/>
          <w:szCs w:val="24"/>
          <w:lang w:val="fr-FR" w:eastAsia="fr-FR"/>
        </w:rPr>
        <w:t>le contrôleur technique, selon la classe du projet de construction, a pour obligation de réaliser une évaluation indépendante des risques, autre que celle du maître d'ouvrage et de lui recommander éventuellement des inspections additionnelles.</w:t>
      </w:r>
    </w:p>
    <w:p w:rsidR="00AD4ADF" w:rsidRPr="00AD4ADF" w:rsidRDefault="00AD4ADF" w:rsidP="00433F85">
      <w:pPr>
        <w:spacing w:before="0" w:after="0" w:line="240" w:lineRule="auto"/>
        <w:ind w:left="0" w:firstLine="0"/>
        <w:rPr>
          <w:color w:val="auto"/>
          <w:sz w:val="24"/>
          <w:szCs w:val="24"/>
          <w:lang w:val="fr-FR" w:eastAsia="fr-FR"/>
        </w:rPr>
      </w:pPr>
    </w:p>
    <w:p w:rsidR="00E374AA" w:rsidRPr="00AD4ADF" w:rsidRDefault="00E374AA" w:rsidP="00433F85">
      <w:pPr>
        <w:pStyle w:val="Paragraphedeliste"/>
        <w:numPr>
          <w:ilvl w:val="0"/>
          <w:numId w:val="11"/>
        </w:numPr>
        <w:spacing w:before="0" w:after="0" w:line="240" w:lineRule="auto"/>
        <w:rPr>
          <w:color w:val="auto"/>
          <w:sz w:val="24"/>
          <w:szCs w:val="24"/>
          <w:lang w:val="fr-FR" w:eastAsia="fr-FR"/>
        </w:rPr>
      </w:pPr>
      <w:r w:rsidRPr="00AD4ADF">
        <w:rPr>
          <w:color w:val="auto"/>
          <w:sz w:val="24"/>
          <w:szCs w:val="24"/>
          <w:lang w:val="fr-FR" w:eastAsia="fr-FR"/>
        </w:rPr>
        <w:t>le contrôleur technique, selon la classe du projet de construction, a pour obligation de transmettre au Guichet unique du </w:t>
      </w:r>
      <w:r w:rsidRPr="00AD4ADF">
        <w:rPr>
          <w:bCs/>
          <w:color w:val="auto"/>
          <w:sz w:val="24"/>
          <w:szCs w:val="24"/>
          <w:lang w:val="fr-FR" w:eastAsia="fr-FR"/>
        </w:rPr>
        <w:t>permis</w:t>
      </w:r>
      <w:r w:rsidRPr="00AD4ADF">
        <w:rPr>
          <w:color w:val="auto"/>
          <w:sz w:val="24"/>
          <w:szCs w:val="24"/>
          <w:lang w:val="fr-FR" w:eastAsia="fr-FR"/>
        </w:rPr>
        <w:t> de </w:t>
      </w:r>
      <w:r w:rsidRPr="00AD4ADF">
        <w:rPr>
          <w:bCs/>
          <w:color w:val="auto"/>
          <w:sz w:val="24"/>
          <w:szCs w:val="24"/>
          <w:lang w:val="fr-FR" w:eastAsia="fr-FR"/>
        </w:rPr>
        <w:t>construire</w:t>
      </w:r>
      <w:r w:rsidRPr="00AD4ADF">
        <w:rPr>
          <w:color w:val="auto"/>
          <w:sz w:val="24"/>
          <w:szCs w:val="24"/>
          <w:lang w:val="fr-FR" w:eastAsia="fr-FR"/>
        </w:rPr>
        <w:t> ou à ses démembrements à l'intérieur du pays au moins trois rapports comme suit :</w:t>
      </w:r>
    </w:p>
    <w:p w:rsidR="00AD4ADF" w:rsidRPr="00AD4ADF" w:rsidRDefault="00AD4ADF" w:rsidP="00433F85">
      <w:pPr>
        <w:spacing w:before="0" w:after="0" w:line="240" w:lineRule="auto"/>
        <w:ind w:left="0" w:firstLine="0"/>
        <w:rPr>
          <w:color w:val="auto"/>
          <w:sz w:val="24"/>
          <w:szCs w:val="24"/>
          <w:lang w:val="fr-FR" w:eastAsia="fr-FR"/>
        </w:rPr>
      </w:pPr>
    </w:p>
    <w:p w:rsidR="00E374AA" w:rsidRPr="00AD4ADF" w:rsidRDefault="00E374AA" w:rsidP="00433F85">
      <w:pPr>
        <w:pStyle w:val="Paragraphedeliste"/>
        <w:numPr>
          <w:ilvl w:val="0"/>
          <w:numId w:val="9"/>
        </w:numPr>
        <w:spacing w:before="0" w:after="0" w:line="240" w:lineRule="auto"/>
        <w:rPr>
          <w:color w:val="auto"/>
          <w:sz w:val="24"/>
          <w:szCs w:val="24"/>
          <w:lang w:val="fr-FR" w:eastAsia="fr-FR"/>
        </w:rPr>
      </w:pPr>
      <w:r w:rsidRPr="00AD4ADF">
        <w:rPr>
          <w:color w:val="auto"/>
          <w:sz w:val="24"/>
          <w:szCs w:val="24"/>
          <w:lang w:val="fr-FR" w:eastAsia="fr-FR"/>
        </w:rPr>
        <w:t>un rapport de réception de la fondation ;</w:t>
      </w:r>
    </w:p>
    <w:p w:rsidR="00E374AA" w:rsidRPr="00AD4ADF" w:rsidRDefault="00E374AA" w:rsidP="00433F85">
      <w:pPr>
        <w:pStyle w:val="Paragraphedeliste"/>
        <w:numPr>
          <w:ilvl w:val="0"/>
          <w:numId w:val="9"/>
        </w:numPr>
        <w:spacing w:before="0" w:after="0" w:line="240" w:lineRule="auto"/>
        <w:rPr>
          <w:color w:val="auto"/>
          <w:sz w:val="24"/>
          <w:szCs w:val="24"/>
          <w:lang w:val="fr-FR" w:eastAsia="fr-FR"/>
        </w:rPr>
      </w:pPr>
      <w:r w:rsidRPr="00AD4ADF">
        <w:rPr>
          <w:color w:val="auto"/>
          <w:sz w:val="24"/>
          <w:szCs w:val="24"/>
          <w:lang w:val="fr-FR" w:eastAsia="fr-FR"/>
        </w:rPr>
        <w:t>un rapport à la pose de la toiture ;</w:t>
      </w:r>
    </w:p>
    <w:p w:rsidR="00E374AA" w:rsidRPr="00AD4ADF" w:rsidRDefault="00E374AA" w:rsidP="00433F85">
      <w:pPr>
        <w:pStyle w:val="Paragraphedeliste"/>
        <w:numPr>
          <w:ilvl w:val="0"/>
          <w:numId w:val="9"/>
        </w:numPr>
        <w:spacing w:before="0" w:after="0" w:line="240" w:lineRule="auto"/>
        <w:rPr>
          <w:color w:val="auto"/>
          <w:sz w:val="24"/>
          <w:szCs w:val="24"/>
          <w:lang w:val="fr-FR" w:eastAsia="fr-FR"/>
        </w:rPr>
      </w:pPr>
      <w:r w:rsidRPr="00AD4ADF">
        <w:rPr>
          <w:color w:val="auto"/>
          <w:sz w:val="24"/>
          <w:szCs w:val="24"/>
          <w:lang w:val="fr-FR" w:eastAsia="fr-FR"/>
        </w:rPr>
        <w:t>un rapport de fin de chantier.</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51</w:t>
      </w:r>
      <w:r w:rsidRPr="00E374AA">
        <w:rPr>
          <w:b/>
          <w:bCs/>
          <w:color w:val="auto"/>
          <w:sz w:val="24"/>
          <w:szCs w:val="24"/>
          <w:lang w:val="fr-FR" w:eastAsia="fr-FR"/>
        </w:rPr>
        <w:t xml:space="preserve"> : </w:t>
      </w:r>
      <w:r w:rsidR="00E374AA" w:rsidRPr="00E374AA">
        <w:rPr>
          <w:color w:val="auto"/>
          <w:sz w:val="24"/>
          <w:szCs w:val="24"/>
          <w:lang w:val="fr-FR" w:eastAsia="fr-FR"/>
        </w:rPr>
        <w:t>En vue de garantir la stabilité du bâtiment, il est défini des inspections obligatoires jointes en annexe au présent </w:t>
      </w:r>
      <w:r w:rsidR="00E374AA" w:rsidRPr="00E374AA">
        <w:rPr>
          <w:bCs/>
          <w:color w:val="auto"/>
          <w:sz w:val="24"/>
          <w:szCs w:val="24"/>
          <w:lang w:val="fr-FR" w:eastAsia="fr-FR"/>
        </w:rPr>
        <w:t>décret</w:t>
      </w:r>
      <w:r w:rsidR="00E374AA" w:rsidRPr="00E374AA">
        <w:rPr>
          <w:color w:val="auto"/>
          <w:sz w:val="24"/>
          <w:szCs w:val="24"/>
          <w:lang w:val="fr-FR" w:eastAsia="fr-FR"/>
        </w:rPr>
        <w:t> à implémenter par les contrôleurs techniques pendant la construction du bâtiment.</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inspections additionnelles résultent de l'évaluation indépendante des risques réalisée par le contrôleur technique.</w:t>
      </w:r>
    </w:p>
    <w:p w:rsidR="00AD4ADF" w:rsidRDefault="00AD4ADF" w:rsidP="00433F85">
      <w:pPr>
        <w:spacing w:before="0" w:after="0" w:line="240" w:lineRule="auto"/>
        <w:ind w:left="0" w:firstLine="0"/>
        <w:rPr>
          <w:iCs/>
          <w:color w:val="auto"/>
          <w:sz w:val="24"/>
          <w:szCs w:val="24"/>
          <w:lang w:val="fr-FR" w:eastAsia="fr-FR"/>
        </w:rPr>
      </w:pPr>
    </w:p>
    <w:p w:rsidR="00E374AA" w:rsidRPr="00AD4ADF" w:rsidRDefault="00AD4ADF" w:rsidP="00433F85">
      <w:pPr>
        <w:spacing w:before="0" w:after="0" w:line="240" w:lineRule="auto"/>
        <w:ind w:left="0" w:firstLine="0"/>
        <w:rPr>
          <w:b/>
          <w:bCs/>
          <w:color w:val="auto"/>
          <w:sz w:val="24"/>
          <w:szCs w:val="24"/>
          <w:lang w:val="fr-FR" w:eastAsia="fr-FR"/>
        </w:rPr>
      </w:pPr>
      <w:r w:rsidRPr="00AD4ADF">
        <w:rPr>
          <w:b/>
          <w:iCs/>
          <w:color w:val="auto"/>
          <w:sz w:val="24"/>
          <w:szCs w:val="24"/>
          <w:lang w:val="fr-FR" w:eastAsia="fr-FR"/>
        </w:rPr>
        <w:t xml:space="preserve">CHAPITRE II : </w:t>
      </w:r>
      <w:r w:rsidRPr="00AD4ADF">
        <w:rPr>
          <w:b/>
          <w:bCs/>
          <w:color w:val="auto"/>
          <w:sz w:val="24"/>
          <w:szCs w:val="24"/>
          <w:lang w:val="fr-FR" w:eastAsia="fr-FR"/>
        </w:rPr>
        <w:t>DU RECOURS OBLIGATOIRE AU CONTROLEUR DES CONSTRUCTIONS</w:t>
      </w:r>
    </w:p>
    <w:p w:rsidR="00AD4ADF" w:rsidRDefault="00AD4ADF" w:rsidP="00433F85">
      <w:pPr>
        <w:spacing w:before="0" w:after="0" w:line="240" w:lineRule="auto"/>
        <w:ind w:left="0" w:firstLine="0"/>
        <w:rPr>
          <w:bCs/>
          <w:color w:val="auto"/>
          <w:sz w:val="24"/>
          <w:szCs w:val="24"/>
          <w:lang w:val="fr-FR" w:eastAsia="fr-FR"/>
        </w:rPr>
      </w:pPr>
    </w:p>
    <w:p w:rsidR="00E374AA" w:rsidRPr="00E374AA" w:rsidRDefault="00AD4ADF" w:rsidP="00433F85">
      <w:pPr>
        <w:spacing w:before="0" w:after="0" w:line="240" w:lineRule="auto"/>
        <w:ind w:left="0" w:firstLine="0"/>
        <w:rPr>
          <w:color w:val="auto"/>
          <w:sz w:val="24"/>
          <w:szCs w:val="24"/>
          <w:lang w:val="fr-FR" w:eastAsia="fr-FR"/>
        </w:rPr>
      </w:pPr>
      <w:r>
        <w:rPr>
          <w:b/>
          <w:bCs/>
          <w:color w:val="auto"/>
          <w:sz w:val="24"/>
          <w:szCs w:val="24"/>
          <w:lang w:val="fr-FR" w:eastAsia="fr-FR"/>
        </w:rPr>
        <w:t>Article 52</w:t>
      </w:r>
      <w:r w:rsidRPr="00E374AA">
        <w:rPr>
          <w:b/>
          <w:bCs/>
          <w:color w:val="auto"/>
          <w:sz w:val="24"/>
          <w:szCs w:val="24"/>
          <w:lang w:val="fr-FR" w:eastAsia="fr-FR"/>
        </w:rPr>
        <w:t xml:space="preserve"> : </w:t>
      </w:r>
      <w:r w:rsidR="00E374AA" w:rsidRPr="00E374AA">
        <w:rPr>
          <w:color w:val="auto"/>
          <w:sz w:val="24"/>
          <w:szCs w:val="24"/>
          <w:lang w:val="fr-FR" w:eastAsia="fr-FR"/>
        </w:rPr>
        <w:t>Toute construction nouvelle, ou toute modification d'une construction ancienne, doit être soumise au contrôle en phase travaux d'un ingénieur-conseil ou d'un bureau de contrôle.</w:t>
      </w:r>
    </w:p>
    <w:p w:rsidR="00AD4ADF" w:rsidRDefault="00AD4AD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La demande de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ou de modifier ne peut être instruite, que si le promoteur a fait appel aux services d'un ingénieur-conseil ou d'un bureau de contrôle agréé, pour le suivi des travaux de l'ouvrage.</w:t>
      </w:r>
    </w:p>
    <w:p w:rsidR="00AD4ADF" w:rsidRDefault="00AD4ADF" w:rsidP="00433F85">
      <w:pPr>
        <w:spacing w:before="0" w:after="0" w:line="240" w:lineRule="auto"/>
        <w:ind w:left="0" w:firstLine="0"/>
        <w:rPr>
          <w:bCs/>
          <w:color w:val="auto"/>
          <w:sz w:val="24"/>
          <w:szCs w:val="24"/>
          <w:lang w:val="fr-FR" w:eastAsia="fr-FR"/>
        </w:rPr>
      </w:pPr>
    </w:p>
    <w:p w:rsid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53</w:t>
      </w:r>
      <w:r w:rsidRPr="00E374AA">
        <w:rPr>
          <w:b/>
          <w:bCs/>
          <w:color w:val="auto"/>
          <w:sz w:val="24"/>
          <w:szCs w:val="24"/>
          <w:lang w:val="fr-FR" w:eastAsia="fr-FR"/>
        </w:rPr>
        <w:t xml:space="preserve"> : </w:t>
      </w:r>
      <w:r w:rsidR="00E374AA" w:rsidRPr="00E374AA">
        <w:rPr>
          <w:color w:val="auto"/>
          <w:sz w:val="24"/>
          <w:szCs w:val="24"/>
          <w:lang w:val="fr-FR" w:eastAsia="fr-FR"/>
        </w:rPr>
        <w:t>Le contrôle de la réalisation des travaux de construction après l'obtention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est fait selon la stratification suivante :</w:t>
      </w:r>
    </w:p>
    <w:p w:rsidR="006D65BC" w:rsidRPr="00E374AA" w:rsidRDefault="006D65BC" w:rsidP="00433F85">
      <w:pPr>
        <w:spacing w:before="0" w:after="0" w:line="240" w:lineRule="auto"/>
        <w:ind w:left="0" w:firstLine="0"/>
        <w:rPr>
          <w:color w:val="auto"/>
          <w:sz w:val="24"/>
          <w:szCs w:val="24"/>
          <w:lang w:val="fr-FR" w:eastAsia="fr-FR"/>
        </w:rPr>
      </w:pP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pour les projets de classe A, les directions régionales, les directions départementales ou les secteurs du ministère en charge de la Construction et de l'Urbanisme sont tenus de veiller, en ce qui concerne l'exécution des travaux, au respect des plans types mis à disposition par leur département ministériel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en plus de leurs missions définies dans le </w:t>
      </w:r>
      <w:hyperlink r:id="rId8" w:history="1">
        <w:r w:rsidRPr="006D65BC">
          <w:rPr>
            <w:bCs/>
            <w:color w:val="auto"/>
            <w:sz w:val="24"/>
            <w:szCs w:val="24"/>
            <w:lang w:val="fr-FR" w:eastAsia="fr-FR"/>
          </w:rPr>
          <w:t>décret</w:t>
        </w:r>
        <w:r w:rsidRPr="006D65BC">
          <w:rPr>
            <w:color w:val="auto"/>
            <w:sz w:val="24"/>
            <w:szCs w:val="24"/>
            <w:lang w:val="fr-FR" w:eastAsia="fr-FR"/>
          </w:rPr>
          <w:t> n° 97-344 du 12 juin 1997</w:t>
        </w:r>
      </w:hyperlink>
      <w:r w:rsidRPr="006D65BC">
        <w:rPr>
          <w:color w:val="auto"/>
          <w:sz w:val="24"/>
          <w:szCs w:val="24"/>
          <w:lang w:val="fr-FR" w:eastAsia="fr-FR"/>
        </w:rPr>
        <w:t> susvisé, les ingénieurs-conseils et les bureaux d'ingénierie dans les travaux de génie civil et de bâtiment agréés, assurent les missions de contrôle des constructions pour tous types de constructions privées ou publiques ;</w:t>
      </w:r>
    </w:p>
    <w:p w:rsid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lastRenderedPageBreak/>
        <w:t>le contrôle des constructions de la classe I, J, immeubles de grande hauteur (IGH, hauteur du bâtiment supérieure à 28 m) et les projets de construction de la catégorie d'usage 1, 3, 4, 6, 7, 8, 9 et 13, (les établissements recevant du grand public), doivent en plus de l'ingénieur-conseil, être obligatoirement assurés par les bureaux de normalisation des risques (NR).</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l'ingénieur-conseil et le bureau de contrôle doivent disposer d'un personnel qualifié pour le contrôle effectif sur le chantier. Ainsi, les qualifications minimum suivantes sont exigées :</w:t>
      </w:r>
    </w:p>
    <w:p w:rsidR="00E374AA" w:rsidRPr="00E374AA" w:rsidRDefault="00E374AA" w:rsidP="00433F85">
      <w:pPr>
        <w:spacing w:before="0" w:after="0" w:line="240" w:lineRule="auto"/>
        <w:ind w:left="720" w:firstLine="0"/>
        <w:rPr>
          <w:color w:val="auto"/>
          <w:sz w:val="24"/>
          <w:szCs w:val="24"/>
          <w:lang w:val="fr-FR" w:eastAsia="fr-FR"/>
        </w:rPr>
      </w:pPr>
      <w:r w:rsidRPr="00E374AA">
        <w:rPr>
          <w:color w:val="auto"/>
          <w:sz w:val="24"/>
          <w:szCs w:val="24"/>
          <w:lang w:val="fr-FR" w:eastAsia="fr-FR"/>
        </w:rPr>
        <w:t>a.</w:t>
      </w:r>
      <w:r w:rsidR="006D65BC">
        <w:rPr>
          <w:color w:val="auto"/>
          <w:sz w:val="24"/>
          <w:szCs w:val="24"/>
          <w:lang w:val="fr-FR" w:eastAsia="fr-FR"/>
        </w:rPr>
        <w:t xml:space="preserve"> </w:t>
      </w:r>
      <w:r w:rsidRPr="00E374AA">
        <w:rPr>
          <w:color w:val="auto"/>
          <w:sz w:val="24"/>
          <w:szCs w:val="24"/>
          <w:lang w:val="fr-FR" w:eastAsia="fr-FR"/>
        </w:rPr>
        <w:t>pour la classe B : le contrôle des travaux doit être au moins assuré par un agent disposant d'un diplôme de technicien supérieur en bâtiment ou équivalent et ayant trois ans d'expériences ;</w:t>
      </w:r>
    </w:p>
    <w:p w:rsidR="00E374AA" w:rsidRPr="00E374AA" w:rsidRDefault="00E374AA" w:rsidP="00433F85">
      <w:pPr>
        <w:spacing w:before="0" w:after="0" w:line="240" w:lineRule="auto"/>
        <w:ind w:left="720" w:firstLine="0"/>
        <w:rPr>
          <w:color w:val="auto"/>
          <w:sz w:val="24"/>
          <w:szCs w:val="24"/>
          <w:lang w:val="fr-FR" w:eastAsia="fr-FR"/>
        </w:rPr>
      </w:pPr>
      <w:r w:rsidRPr="00E374AA">
        <w:rPr>
          <w:color w:val="auto"/>
          <w:sz w:val="24"/>
          <w:szCs w:val="24"/>
          <w:lang w:val="fr-FR" w:eastAsia="fr-FR"/>
        </w:rPr>
        <w:t>b.</w:t>
      </w:r>
      <w:r w:rsidR="006D65BC">
        <w:rPr>
          <w:color w:val="auto"/>
          <w:sz w:val="24"/>
          <w:szCs w:val="24"/>
          <w:lang w:val="fr-FR" w:eastAsia="fr-FR"/>
        </w:rPr>
        <w:t xml:space="preserve"> </w:t>
      </w:r>
      <w:r w:rsidRPr="00E374AA">
        <w:rPr>
          <w:color w:val="auto"/>
          <w:sz w:val="24"/>
          <w:szCs w:val="24"/>
          <w:lang w:val="fr-FR" w:eastAsia="fr-FR"/>
        </w:rPr>
        <w:t>pour la classe C, D, E : le contrôle des travaux doit être au moins assuré par un agent disposant d'un diplôme de technicien supérieur en bâtiment ou équivalent et ayant cinq ans d'expériences ou d'un agent disposant d'un diplôme d'ingénieur des techniques en bâtiment ou équivalent et ayant trois ans d'expérience ;</w:t>
      </w:r>
    </w:p>
    <w:p w:rsidR="00E374AA" w:rsidRPr="00E374AA" w:rsidRDefault="00E374AA" w:rsidP="00433F85">
      <w:pPr>
        <w:spacing w:before="0" w:after="0" w:line="240" w:lineRule="auto"/>
        <w:ind w:left="720" w:firstLine="0"/>
        <w:rPr>
          <w:color w:val="auto"/>
          <w:sz w:val="24"/>
          <w:szCs w:val="24"/>
          <w:lang w:val="fr-FR" w:eastAsia="fr-FR"/>
        </w:rPr>
      </w:pPr>
      <w:r w:rsidRPr="00E374AA">
        <w:rPr>
          <w:color w:val="auto"/>
          <w:sz w:val="24"/>
          <w:szCs w:val="24"/>
          <w:lang w:val="fr-FR" w:eastAsia="fr-FR"/>
        </w:rPr>
        <w:t>c.</w:t>
      </w:r>
      <w:r w:rsidR="006D65BC">
        <w:rPr>
          <w:color w:val="auto"/>
          <w:sz w:val="24"/>
          <w:szCs w:val="24"/>
          <w:lang w:val="fr-FR" w:eastAsia="fr-FR"/>
        </w:rPr>
        <w:t xml:space="preserve"> </w:t>
      </w:r>
      <w:r w:rsidRPr="00E374AA">
        <w:rPr>
          <w:color w:val="auto"/>
          <w:sz w:val="24"/>
          <w:szCs w:val="24"/>
          <w:lang w:val="fr-FR" w:eastAsia="fr-FR"/>
        </w:rPr>
        <w:t>pour la classe F, G, H : le contrôle des travaux doit être au moins assuré par un agent disposant d'un diplôme d'ingénieur des techniques en bâtiment ou équivalent et ayant dix ans d'expérience ou d'un agent disposant d'un diplôme d'ingénieur des travaux publics ou équivalent et ayant cinq ans d'expérience ;</w:t>
      </w:r>
    </w:p>
    <w:p w:rsidR="00E374AA" w:rsidRPr="00E374AA" w:rsidRDefault="00E374AA" w:rsidP="00433F85">
      <w:pPr>
        <w:spacing w:before="0" w:after="0" w:line="240" w:lineRule="auto"/>
        <w:ind w:left="720" w:firstLine="0"/>
        <w:rPr>
          <w:color w:val="auto"/>
          <w:sz w:val="24"/>
          <w:szCs w:val="24"/>
          <w:lang w:val="fr-FR" w:eastAsia="fr-FR"/>
        </w:rPr>
      </w:pPr>
      <w:r w:rsidRPr="00E374AA">
        <w:rPr>
          <w:color w:val="auto"/>
          <w:sz w:val="24"/>
          <w:szCs w:val="24"/>
          <w:lang w:val="fr-FR" w:eastAsia="fr-FR"/>
        </w:rPr>
        <w:t>d.</w:t>
      </w:r>
      <w:r w:rsidR="006D65BC">
        <w:rPr>
          <w:color w:val="auto"/>
          <w:sz w:val="24"/>
          <w:szCs w:val="24"/>
          <w:lang w:val="fr-FR" w:eastAsia="fr-FR"/>
        </w:rPr>
        <w:t xml:space="preserve"> </w:t>
      </w:r>
      <w:r w:rsidRPr="00E374AA">
        <w:rPr>
          <w:color w:val="auto"/>
          <w:sz w:val="24"/>
          <w:szCs w:val="24"/>
          <w:lang w:val="fr-FR" w:eastAsia="fr-FR"/>
        </w:rPr>
        <w:t>pour la classe I, J, K, L : le contrôle des travaux doit être au moins assuré par un agent disposant d'un diplôme d'ingénieur des travaux publics ou équivalent et ayant quinze ans d'expérience.</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54</w:t>
      </w:r>
      <w:r w:rsidRPr="00E374AA">
        <w:rPr>
          <w:b/>
          <w:bCs/>
          <w:color w:val="auto"/>
          <w:sz w:val="24"/>
          <w:szCs w:val="24"/>
          <w:lang w:val="fr-FR" w:eastAsia="fr-FR"/>
        </w:rPr>
        <w:t xml:space="preserve"> : </w:t>
      </w:r>
      <w:r w:rsidR="00E374AA" w:rsidRPr="00E374AA">
        <w:rPr>
          <w:color w:val="auto"/>
          <w:sz w:val="24"/>
          <w:szCs w:val="24"/>
          <w:lang w:val="fr-FR" w:eastAsia="fr-FR"/>
        </w:rPr>
        <w:t>L'ingénieur-conseil, les bureaux d'ingénierie et les bureaux de contrôle, exercent leurs missions en intégrant la gestion des risques pendant toute la durée des travaux.</w:t>
      </w:r>
    </w:p>
    <w:p w:rsidR="006D65BC" w:rsidRDefault="006D65BC" w:rsidP="00433F85">
      <w:pPr>
        <w:spacing w:before="0" w:after="0" w:line="240" w:lineRule="auto"/>
        <w:ind w:left="0" w:firstLine="0"/>
        <w:rPr>
          <w:color w:val="auto"/>
          <w:sz w:val="24"/>
          <w:szCs w:val="24"/>
          <w:lang w:val="fr-FR" w:eastAsia="fr-FR"/>
        </w:rPr>
      </w:pPr>
    </w:p>
    <w:p w:rsid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Pour ce faire, ils :</w:t>
      </w:r>
    </w:p>
    <w:p w:rsidR="006D65BC" w:rsidRPr="00E374AA" w:rsidRDefault="006D65BC" w:rsidP="00433F85">
      <w:pPr>
        <w:spacing w:before="0" w:after="0" w:line="240" w:lineRule="auto"/>
        <w:ind w:left="0" w:firstLine="0"/>
        <w:rPr>
          <w:color w:val="auto"/>
          <w:sz w:val="24"/>
          <w:szCs w:val="24"/>
          <w:lang w:val="fr-FR" w:eastAsia="fr-FR"/>
        </w:rPr>
      </w:pP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identifient les risques individuels et les sources du risque global du projet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analysent de façon qualitative ou éventuellement quantitative les risques identifiés ou recensés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planifient l'action de prévention des risques ou de mitigation des risques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assurent le suivi et la maîtrise des risques à travers la production et la surveillance des métriques de gestion du risque.</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L'ingénieur-conseil et les bureaux de contrôle, évaluent les risques selon la matrice des risques jointe en annexe au présent </w:t>
      </w:r>
      <w:r w:rsidRPr="00E374AA">
        <w:rPr>
          <w:bCs/>
          <w:color w:val="auto"/>
          <w:sz w:val="24"/>
          <w:szCs w:val="24"/>
          <w:lang w:val="fr-FR" w:eastAsia="fr-FR"/>
        </w:rPr>
        <w:t>décret</w:t>
      </w:r>
      <w:r w:rsidRPr="00E374AA">
        <w:rPr>
          <w:color w:val="auto"/>
          <w:sz w:val="24"/>
          <w:szCs w:val="24"/>
          <w:lang w:val="fr-FR" w:eastAsia="fr-FR"/>
        </w:rPr>
        <w:t>.</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55</w:t>
      </w:r>
      <w:r w:rsidRPr="00E374AA">
        <w:rPr>
          <w:b/>
          <w:bCs/>
          <w:color w:val="auto"/>
          <w:sz w:val="24"/>
          <w:szCs w:val="24"/>
          <w:lang w:val="fr-FR" w:eastAsia="fr-FR"/>
        </w:rPr>
        <w:t xml:space="preserve"> : </w:t>
      </w:r>
      <w:r w:rsidR="00E374AA" w:rsidRPr="00E374AA">
        <w:rPr>
          <w:color w:val="auto"/>
          <w:sz w:val="24"/>
          <w:szCs w:val="24"/>
          <w:lang w:val="fr-FR" w:eastAsia="fr-FR"/>
        </w:rPr>
        <w:t xml:space="preserve">L'ingénieur-conseil et les bureaux de contrôle sont tenus d'effectuer </w:t>
      </w:r>
      <w:proofErr w:type="gramStart"/>
      <w:r w:rsidR="00E374AA" w:rsidRPr="00E374AA">
        <w:rPr>
          <w:color w:val="auto"/>
          <w:sz w:val="24"/>
          <w:szCs w:val="24"/>
          <w:lang w:val="fr-FR" w:eastAsia="fr-FR"/>
        </w:rPr>
        <w:t>a</w:t>
      </w:r>
      <w:proofErr w:type="gramEnd"/>
      <w:r w:rsidR="00E374AA" w:rsidRPr="00E374AA">
        <w:rPr>
          <w:color w:val="auto"/>
          <w:sz w:val="24"/>
          <w:szCs w:val="24"/>
          <w:lang w:val="fr-FR" w:eastAsia="fr-FR"/>
        </w:rPr>
        <w:t xml:space="preserve"> minima, les inspections obligatoires, jointes en annexe au présent </w:t>
      </w:r>
      <w:r w:rsidR="00E374AA" w:rsidRPr="00E374AA">
        <w:rPr>
          <w:bCs/>
          <w:color w:val="auto"/>
          <w:sz w:val="24"/>
          <w:szCs w:val="24"/>
          <w:lang w:val="fr-FR" w:eastAsia="fr-FR"/>
        </w:rPr>
        <w:t>décret</w:t>
      </w:r>
      <w:r w:rsidR="00E374AA" w:rsidRPr="00E374AA">
        <w:rPr>
          <w:color w:val="auto"/>
          <w:sz w:val="24"/>
          <w:szCs w:val="24"/>
          <w:lang w:val="fr-FR" w:eastAsia="fr-FR"/>
        </w:rPr>
        <w:t>.</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Après l'évaluation des risques comme indiquée à l'article 54 du présent </w:t>
      </w:r>
      <w:r w:rsidRPr="00E374AA">
        <w:rPr>
          <w:bCs/>
          <w:color w:val="auto"/>
          <w:sz w:val="24"/>
          <w:szCs w:val="24"/>
          <w:lang w:val="fr-FR" w:eastAsia="fr-FR"/>
        </w:rPr>
        <w:t>décret</w:t>
      </w:r>
      <w:r w:rsidRPr="00E374AA">
        <w:rPr>
          <w:color w:val="auto"/>
          <w:sz w:val="24"/>
          <w:szCs w:val="24"/>
          <w:lang w:val="fr-FR" w:eastAsia="fr-FR"/>
        </w:rPr>
        <w:t>, l'ingénieur-conseil et les bureaux de contrôle proposent des inspections additionnelles qu'ils sont tenus d'effectuer.</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L'ingénieur-conseil et les bureaux de contrôle sont tenus de fournir au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ou à ses guichets déconcentrés, aux services compétents du ministère en charge de la Construction et de l'Urbanisme, au minimum trois rapports conformément à l'alinéa 5 de l'article 50 du présent </w:t>
      </w:r>
      <w:r w:rsidRPr="00E374AA">
        <w:rPr>
          <w:bCs/>
          <w:color w:val="auto"/>
          <w:sz w:val="24"/>
          <w:szCs w:val="24"/>
          <w:lang w:val="fr-FR" w:eastAsia="fr-FR"/>
        </w:rPr>
        <w:t>décret</w:t>
      </w:r>
      <w:r w:rsidRPr="00E374AA">
        <w:rPr>
          <w:color w:val="auto"/>
          <w:sz w:val="24"/>
          <w:szCs w:val="24"/>
          <w:lang w:val="fr-FR" w:eastAsia="fr-FR"/>
        </w:rPr>
        <w:t>.</w:t>
      </w:r>
    </w:p>
    <w:p w:rsidR="006D65BC" w:rsidRDefault="006D65BC" w:rsidP="00433F85">
      <w:pPr>
        <w:spacing w:before="0" w:after="0" w:line="240" w:lineRule="auto"/>
        <w:ind w:left="0" w:firstLine="0"/>
        <w:rPr>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56</w:t>
      </w:r>
      <w:r w:rsidRPr="00E374AA">
        <w:rPr>
          <w:b/>
          <w:bCs/>
          <w:color w:val="auto"/>
          <w:sz w:val="24"/>
          <w:szCs w:val="24"/>
          <w:lang w:val="fr-FR" w:eastAsia="fr-FR"/>
        </w:rPr>
        <w:t xml:space="preserve"> : </w:t>
      </w:r>
      <w:r w:rsidR="00E374AA" w:rsidRPr="00E374AA">
        <w:rPr>
          <w:color w:val="auto"/>
          <w:sz w:val="24"/>
          <w:szCs w:val="24"/>
          <w:lang w:val="fr-FR" w:eastAsia="fr-FR"/>
        </w:rPr>
        <w:t>L'ingénieur-conseil et les bureaux de contrôle ont pour missions de garantir la qualité de la mise en œuvre du bâtiment.</w:t>
      </w:r>
    </w:p>
    <w:p w:rsidR="006D65BC" w:rsidRDefault="006D65BC" w:rsidP="00433F85">
      <w:pPr>
        <w:spacing w:before="0" w:after="0" w:line="240" w:lineRule="auto"/>
        <w:ind w:left="0" w:firstLine="0"/>
        <w:rPr>
          <w:color w:val="auto"/>
          <w:sz w:val="24"/>
          <w:szCs w:val="24"/>
          <w:lang w:val="fr-FR" w:eastAsia="fr-FR"/>
        </w:rPr>
      </w:pPr>
    </w:p>
    <w:p w:rsid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Ace titre, ils :</w:t>
      </w:r>
    </w:p>
    <w:p w:rsidR="006D65BC" w:rsidRPr="00E374AA" w:rsidRDefault="006D65BC" w:rsidP="00433F85">
      <w:pPr>
        <w:spacing w:before="0" w:after="0" w:line="240" w:lineRule="auto"/>
        <w:ind w:left="0" w:firstLine="0"/>
        <w:rPr>
          <w:color w:val="auto"/>
          <w:sz w:val="24"/>
          <w:szCs w:val="24"/>
          <w:lang w:val="fr-FR" w:eastAsia="fr-FR"/>
        </w:rPr>
      </w:pP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valident les plans d'exécution des constructeurs et suivent leur mise en œuvre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lastRenderedPageBreak/>
        <w:t>valident l'implantation conformément aux prescriptions d'urbanisme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réceptionnent les profondeurs et les fonds de fouilles conformément aux prescriptions géotechniques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valident les dosages des bétons à mettre en œuvre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réceptionnent les coffrages et les ferraillages mis en œuvre conformément aux plans d'exécution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s'assurent de la qualité des matériaux utilisés et veillent au respect des normes</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s'assurent que chacun des constructeurs effectue de manière satisfaisante les vérifications techniques lui incombant.</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A la fin du chantier, ils délivrent une attestation de bonne exécution des travaux complétant les conditions d'obtention du certificat de conformité.</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57</w:t>
      </w:r>
      <w:r w:rsidRPr="00E374AA">
        <w:rPr>
          <w:b/>
          <w:bCs/>
          <w:color w:val="auto"/>
          <w:sz w:val="24"/>
          <w:szCs w:val="24"/>
          <w:lang w:val="fr-FR" w:eastAsia="fr-FR"/>
        </w:rPr>
        <w:t xml:space="preserve"> : </w:t>
      </w:r>
      <w:r w:rsidR="00E374AA" w:rsidRPr="00E374AA">
        <w:rPr>
          <w:color w:val="auto"/>
          <w:sz w:val="24"/>
          <w:szCs w:val="24"/>
          <w:lang w:val="fr-FR" w:eastAsia="fr-FR"/>
        </w:rPr>
        <w:t>Le maître d'ouvrage doit se conformer aux recommandations de la mission de contrôle des constructions.</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L'ingénieur-conseil et les bureaux de contrôle sont tenus d'informer par écrit le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ou ses guichets déconcentrés si le maître d'ouvrage refuse de se conformer aux prescriptions qui visent à garantir la stabilité du bâtiment.</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Dans ce cas, le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ou ses guichets déconcentrés procèdent à l'arrêt immédiat du chantier.</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 xml:space="preserve">Article 58 </w:t>
      </w:r>
      <w:r w:rsidRPr="00E374AA">
        <w:rPr>
          <w:b/>
          <w:bCs/>
          <w:color w:val="auto"/>
          <w:sz w:val="24"/>
          <w:szCs w:val="24"/>
          <w:lang w:val="fr-FR" w:eastAsia="fr-FR"/>
        </w:rPr>
        <w:t xml:space="preserve">: </w:t>
      </w:r>
      <w:r w:rsidR="00E374AA" w:rsidRPr="00E374AA">
        <w:rPr>
          <w:color w:val="auto"/>
          <w:sz w:val="24"/>
          <w:szCs w:val="24"/>
          <w:lang w:val="fr-FR" w:eastAsia="fr-FR"/>
        </w:rPr>
        <w:t>L'ingénieur-conseil et les bureaux de contrôle sont responsables de la stabilité du bâtiment.</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Toutefois, le maître d'ouvrage est le seul responsable de la stabilité du bâtiment s'il refuse de se conformer aux prescriptions de l'ingénieur-conseil ou des bureaux de contrôle et si ceux-ci ont préalablement informé par écrit le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ou ses guichets déconcentrés.</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Pour les projets de classe I, J, K et L, il est obligatoirement souscrit par le maître d'ouvrage, une police d'assurance décennale pour la couverture des risques en cas de sinistres.</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59</w:t>
      </w:r>
      <w:r w:rsidRPr="00E374AA">
        <w:rPr>
          <w:b/>
          <w:bCs/>
          <w:color w:val="auto"/>
          <w:sz w:val="24"/>
          <w:szCs w:val="24"/>
          <w:lang w:val="fr-FR" w:eastAsia="fr-FR"/>
        </w:rPr>
        <w:t xml:space="preserve"> : </w:t>
      </w:r>
      <w:r w:rsidR="00E374AA" w:rsidRPr="00E374AA">
        <w:rPr>
          <w:color w:val="auto"/>
          <w:sz w:val="24"/>
          <w:szCs w:val="24"/>
          <w:lang w:val="fr-FR" w:eastAsia="fr-FR"/>
        </w:rPr>
        <w:t>Le coût total des honoraires de l'ingénieur-conseil, du bureau de contrôle agréé et du bureau de contrôle normalisation des risques ne doit pas excéder 5% du coût du bâtiment toutes taxes comprises.</w:t>
      </w:r>
    </w:p>
    <w:p w:rsidR="006D65BC" w:rsidRDefault="006D65BC" w:rsidP="00433F85">
      <w:pPr>
        <w:spacing w:before="0" w:after="0" w:line="240" w:lineRule="auto"/>
        <w:ind w:left="0" w:firstLine="0"/>
        <w:rPr>
          <w:iCs/>
          <w:color w:val="auto"/>
          <w:sz w:val="24"/>
          <w:szCs w:val="24"/>
          <w:lang w:val="fr-FR" w:eastAsia="fr-FR"/>
        </w:rPr>
      </w:pPr>
    </w:p>
    <w:p w:rsidR="00E374AA" w:rsidRPr="006D65BC" w:rsidRDefault="006D65BC" w:rsidP="00433F85">
      <w:pPr>
        <w:spacing w:before="0" w:after="0" w:line="240" w:lineRule="auto"/>
        <w:ind w:left="0" w:firstLine="0"/>
        <w:rPr>
          <w:b/>
          <w:bCs/>
          <w:color w:val="auto"/>
          <w:sz w:val="24"/>
          <w:szCs w:val="24"/>
          <w:lang w:val="fr-FR" w:eastAsia="fr-FR"/>
        </w:rPr>
      </w:pPr>
      <w:r w:rsidRPr="006D65BC">
        <w:rPr>
          <w:b/>
          <w:iCs/>
          <w:color w:val="auto"/>
          <w:sz w:val="24"/>
          <w:szCs w:val="24"/>
          <w:lang w:val="fr-FR" w:eastAsia="fr-FR"/>
        </w:rPr>
        <w:t xml:space="preserve">CHAPITRE III : </w:t>
      </w:r>
      <w:r w:rsidRPr="006D65BC">
        <w:rPr>
          <w:b/>
          <w:bCs/>
          <w:color w:val="auto"/>
          <w:sz w:val="24"/>
          <w:szCs w:val="24"/>
          <w:lang w:val="fr-FR" w:eastAsia="fr-FR"/>
        </w:rPr>
        <w:t>CONTROLE ADMINISTRATIF, CONSTAT DES INFRACTIONS ET MESURES CONSERVATOIRES</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60</w:t>
      </w:r>
      <w:r w:rsidRPr="00E374AA">
        <w:rPr>
          <w:b/>
          <w:bCs/>
          <w:color w:val="auto"/>
          <w:sz w:val="24"/>
          <w:szCs w:val="24"/>
          <w:lang w:val="fr-FR" w:eastAsia="fr-FR"/>
        </w:rPr>
        <w:t xml:space="preserve"> : </w:t>
      </w:r>
      <w:r w:rsidR="00E374AA" w:rsidRPr="00E374AA">
        <w:rPr>
          <w:color w:val="auto"/>
          <w:sz w:val="24"/>
          <w:szCs w:val="24"/>
          <w:lang w:val="fr-FR" w:eastAsia="fr-FR"/>
        </w:rPr>
        <w:t>Dans le district autonome d'Abidjan, le contrôle du respect des règles régissant le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est assuré par le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A l'intérieur du pays, le contrôle du respect des règles régissant le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est assuré par les guichets déconcentrés du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Ces contrôles de construction s'effectuent conformément au tableau de classification des projets de construction, prévu au titre 3 du présent </w:t>
      </w:r>
      <w:r w:rsidRPr="00E374AA">
        <w:rPr>
          <w:bCs/>
          <w:color w:val="auto"/>
          <w:sz w:val="24"/>
          <w:szCs w:val="24"/>
          <w:lang w:val="fr-FR" w:eastAsia="fr-FR"/>
        </w:rPr>
        <w:t>décret</w:t>
      </w:r>
      <w:r w:rsidRPr="00E374AA">
        <w:rPr>
          <w:color w:val="auto"/>
          <w:sz w:val="24"/>
          <w:szCs w:val="24"/>
          <w:lang w:val="fr-FR" w:eastAsia="fr-FR"/>
        </w:rPr>
        <w:t>.</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Avant la construction, les services compétents du Guichet unique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effectuent une visite obligatoire avant l'instruction de la demande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en commission, en vue de motiver la délivrance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w:t>
      </w:r>
    </w:p>
    <w:p w:rsid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lastRenderedPageBreak/>
        <w:t>Article 61</w:t>
      </w:r>
      <w:r w:rsidRPr="00E374AA">
        <w:rPr>
          <w:b/>
          <w:bCs/>
          <w:color w:val="auto"/>
          <w:sz w:val="24"/>
          <w:szCs w:val="24"/>
          <w:lang w:val="fr-FR" w:eastAsia="fr-FR"/>
        </w:rPr>
        <w:t xml:space="preserve"> : </w:t>
      </w:r>
      <w:r w:rsidR="00E374AA" w:rsidRPr="00E374AA">
        <w:rPr>
          <w:color w:val="auto"/>
          <w:sz w:val="24"/>
          <w:szCs w:val="24"/>
          <w:lang w:val="fr-FR" w:eastAsia="fr-FR"/>
        </w:rPr>
        <w:t>Le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délivre au maître d'ouvrage au retrait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un panneau d'une dimension minimale de 2 m x 1 m </w:t>
      </w:r>
      <w:r w:rsidR="00E374AA" w:rsidRPr="00E374AA">
        <w:rPr>
          <w:bCs/>
          <w:color w:val="auto"/>
          <w:sz w:val="24"/>
          <w:szCs w:val="24"/>
          <w:lang w:val="fr-FR" w:eastAsia="fr-FR"/>
        </w:rPr>
        <w:t>portant</w:t>
      </w:r>
      <w:r w:rsidR="00E374AA" w:rsidRPr="00E374AA">
        <w:rPr>
          <w:color w:val="auto"/>
          <w:sz w:val="24"/>
          <w:szCs w:val="24"/>
          <w:lang w:val="fr-FR" w:eastAsia="fr-FR"/>
        </w:rPr>
        <w:t> les mentions suivantes :</w:t>
      </w:r>
    </w:p>
    <w:p w:rsidR="006D65BC" w:rsidRPr="00E374AA" w:rsidRDefault="006D65BC" w:rsidP="00433F85">
      <w:pPr>
        <w:spacing w:before="0" w:after="0" w:line="240" w:lineRule="auto"/>
        <w:ind w:left="0" w:firstLine="0"/>
        <w:rPr>
          <w:color w:val="auto"/>
          <w:sz w:val="24"/>
          <w:szCs w:val="24"/>
          <w:lang w:val="fr-FR" w:eastAsia="fr-FR"/>
        </w:rPr>
      </w:pP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le nom du maître d'ouvrage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le numéro du lot/îlot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le lotissement/quartier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le numéro du </w:t>
      </w:r>
      <w:r w:rsidRPr="006D65BC">
        <w:rPr>
          <w:bCs/>
          <w:color w:val="auto"/>
          <w:sz w:val="24"/>
          <w:szCs w:val="24"/>
          <w:lang w:val="fr-FR" w:eastAsia="fr-FR"/>
        </w:rPr>
        <w:t>permis</w:t>
      </w:r>
      <w:r w:rsidRPr="006D65BC">
        <w:rPr>
          <w:color w:val="auto"/>
          <w:sz w:val="24"/>
          <w:szCs w:val="24"/>
          <w:lang w:val="fr-FR" w:eastAsia="fr-FR"/>
        </w:rPr>
        <w:t> de </w:t>
      </w:r>
      <w:r w:rsidRPr="006D65BC">
        <w:rPr>
          <w:bCs/>
          <w:color w:val="auto"/>
          <w:sz w:val="24"/>
          <w:szCs w:val="24"/>
          <w:lang w:val="fr-FR" w:eastAsia="fr-FR"/>
        </w:rPr>
        <w:t>construire</w:t>
      </w:r>
      <w:r w:rsidRPr="006D65BC">
        <w:rPr>
          <w:color w:val="auto"/>
          <w:sz w:val="24"/>
          <w:szCs w:val="24"/>
          <w:lang w:val="fr-FR" w:eastAsia="fr-FR"/>
        </w:rPr>
        <w:t>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la date de délivrance du </w:t>
      </w:r>
      <w:r w:rsidRPr="006D65BC">
        <w:rPr>
          <w:bCs/>
          <w:color w:val="auto"/>
          <w:sz w:val="24"/>
          <w:szCs w:val="24"/>
          <w:lang w:val="fr-FR" w:eastAsia="fr-FR"/>
        </w:rPr>
        <w:t>permis</w:t>
      </w:r>
      <w:r w:rsidRPr="006D65BC">
        <w:rPr>
          <w:color w:val="auto"/>
          <w:sz w:val="24"/>
          <w:szCs w:val="24"/>
          <w:lang w:val="fr-FR" w:eastAsia="fr-FR"/>
        </w:rPr>
        <w:t> de </w:t>
      </w:r>
      <w:r w:rsidRPr="006D65BC">
        <w:rPr>
          <w:bCs/>
          <w:color w:val="auto"/>
          <w:sz w:val="24"/>
          <w:szCs w:val="24"/>
          <w:lang w:val="fr-FR" w:eastAsia="fr-FR"/>
        </w:rPr>
        <w:t>construire</w:t>
      </w:r>
      <w:r w:rsidRPr="006D65BC">
        <w:rPr>
          <w:color w:val="auto"/>
          <w:sz w:val="24"/>
          <w:szCs w:val="24"/>
          <w:lang w:val="fr-FR" w:eastAsia="fr-FR"/>
        </w:rPr>
        <w:t>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la nature des travaux</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le nom de l'architecte ;</w:t>
      </w:r>
    </w:p>
    <w:p w:rsidR="00E374AA" w:rsidRPr="006D65BC" w:rsidRDefault="00E374AA" w:rsidP="00433F85">
      <w:pPr>
        <w:pStyle w:val="Paragraphedeliste"/>
        <w:numPr>
          <w:ilvl w:val="0"/>
          <w:numId w:val="9"/>
        </w:numPr>
        <w:spacing w:before="0" w:after="0" w:line="240" w:lineRule="auto"/>
        <w:rPr>
          <w:color w:val="auto"/>
          <w:sz w:val="24"/>
          <w:szCs w:val="24"/>
          <w:lang w:val="fr-FR" w:eastAsia="fr-FR"/>
        </w:rPr>
      </w:pPr>
      <w:r w:rsidRPr="006D65BC">
        <w:rPr>
          <w:color w:val="auto"/>
          <w:sz w:val="24"/>
          <w:szCs w:val="24"/>
          <w:lang w:val="fr-FR" w:eastAsia="fr-FR"/>
        </w:rPr>
        <w:t>le nom du contrôleur technique.</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 titulaire du </w:t>
      </w:r>
      <w:r w:rsidRPr="00E374AA">
        <w:rPr>
          <w:bCs/>
          <w:color w:val="auto"/>
          <w:sz w:val="24"/>
          <w:szCs w:val="24"/>
          <w:lang w:val="fr-FR" w:eastAsia="fr-FR"/>
        </w:rPr>
        <w:t>permis</w:t>
      </w:r>
      <w:r w:rsidRPr="00E374AA">
        <w:rPr>
          <w:color w:val="auto"/>
          <w:sz w:val="24"/>
          <w:szCs w:val="24"/>
          <w:lang w:val="fr-FR" w:eastAsia="fr-FR"/>
        </w:rPr>
        <w:t> de </w:t>
      </w:r>
      <w:r w:rsidRPr="00E374AA">
        <w:rPr>
          <w:bCs/>
          <w:color w:val="auto"/>
          <w:sz w:val="24"/>
          <w:szCs w:val="24"/>
          <w:lang w:val="fr-FR" w:eastAsia="fr-FR"/>
        </w:rPr>
        <w:t>construire</w:t>
      </w:r>
      <w:r w:rsidRPr="00E374AA">
        <w:rPr>
          <w:color w:val="auto"/>
          <w:sz w:val="24"/>
          <w:szCs w:val="24"/>
          <w:lang w:val="fr-FR" w:eastAsia="fr-FR"/>
        </w:rPr>
        <w:t> est tenu, dès l'ouverture du chantier et jusqu'à complet achèvement des travaux, d'apposer de façon apparente et visible de la voie principale ledit panneau.</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L'inexécution de cette prescription est passible des sanctions prévues par le Code de la Construction et de l'Habitat.</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62</w:t>
      </w:r>
      <w:r w:rsidRPr="00E374AA">
        <w:rPr>
          <w:b/>
          <w:bCs/>
          <w:color w:val="auto"/>
          <w:sz w:val="24"/>
          <w:szCs w:val="24"/>
          <w:lang w:val="fr-FR" w:eastAsia="fr-FR"/>
        </w:rPr>
        <w:t xml:space="preserve"> : </w:t>
      </w:r>
      <w:r w:rsidR="00E374AA" w:rsidRPr="00E374AA">
        <w:rPr>
          <w:color w:val="auto"/>
          <w:sz w:val="24"/>
          <w:szCs w:val="24"/>
          <w:lang w:val="fr-FR" w:eastAsia="fr-FR"/>
        </w:rPr>
        <w:t>Le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est caduc si les constructions ne sont pas entreprises dans le délai d'un an à compter de sa date de délivrance.</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Il en est de même si les travaux sont interrompus pendant un délai supérieur à une année.</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Ces délais peuvent être prorogés sans instruction nouvelle du dossier s'il s'avère que les prescriptions d'urbanisme et les servitudes administratives de tous ordres auxquelles est soumis le projet n'ont pas évolué de façon défavorable à son égard.</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Ils sont suspendus, le cas échéant, pendant la durée du sursis à exécution des travaux ordonnés par décision juridictionnelle ou administrative.</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63</w:t>
      </w:r>
      <w:r w:rsidRPr="00E374AA">
        <w:rPr>
          <w:b/>
          <w:bCs/>
          <w:color w:val="auto"/>
          <w:sz w:val="24"/>
          <w:szCs w:val="24"/>
          <w:lang w:val="fr-FR" w:eastAsia="fr-FR"/>
        </w:rPr>
        <w:t xml:space="preserve"> : </w:t>
      </w:r>
      <w:r w:rsidR="00E374AA" w:rsidRPr="00E374AA">
        <w:rPr>
          <w:color w:val="auto"/>
          <w:sz w:val="24"/>
          <w:szCs w:val="24"/>
          <w:lang w:val="fr-FR" w:eastAsia="fr-FR"/>
        </w:rPr>
        <w:t>La délivrance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n'engage en aucun cas la responsabilité de l'Administration quant aux malfaçons dans la construction, notamment la stabilité de l'œuvre, ou la validité du titre d'occupation du terrain.</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Toutefois, en cas de sinistre, le ministère en charge de la Construction et de l'Urbanisme, en collaboration avec d'autres structures compétentes, après investigations, situe les responsabilités et poursuit le ou les fautifs.</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64</w:t>
      </w:r>
      <w:r w:rsidRPr="00E374AA">
        <w:rPr>
          <w:b/>
          <w:bCs/>
          <w:color w:val="auto"/>
          <w:sz w:val="24"/>
          <w:szCs w:val="24"/>
          <w:lang w:val="fr-FR" w:eastAsia="fr-FR"/>
        </w:rPr>
        <w:t xml:space="preserve"> : </w:t>
      </w:r>
      <w:r w:rsidR="00E374AA" w:rsidRPr="00E374AA">
        <w:rPr>
          <w:color w:val="auto"/>
          <w:sz w:val="24"/>
          <w:szCs w:val="24"/>
          <w:lang w:val="fr-FR" w:eastAsia="fr-FR"/>
        </w:rPr>
        <w:t>En cas de sinistre, les infractions aux règles et servitudes d'urbanisme en vigueur sont constatées par les agents assermentés du ministère en charge de la Construction et de l'Urbanisme.</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65</w:t>
      </w:r>
      <w:r w:rsidRPr="00E374AA">
        <w:rPr>
          <w:b/>
          <w:bCs/>
          <w:color w:val="auto"/>
          <w:sz w:val="24"/>
          <w:szCs w:val="24"/>
          <w:lang w:val="fr-FR" w:eastAsia="fr-FR"/>
        </w:rPr>
        <w:t xml:space="preserve"> : </w:t>
      </w:r>
      <w:r w:rsidR="00E374AA" w:rsidRPr="00E374AA">
        <w:rPr>
          <w:color w:val="auto"/>
          <w:sz w:val="24"/>
          <w:szCs w:val="24"/>
          <w:lang w:val="fr-FR" w:eastAsia="fr-FR"/>
        </w:rPr>
        <w:t>L'agent assermenté chargé du constat des infractions dresse un état des lieux au moment du constat et établit un procès-verbal de toutes les infractions relevées.</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Tout constat d'infraction, dressé conformément aux dispositions de l'alinéa précédent, entraîne obligatoirement et à titre conservatoire la suspension immédiate des travaux en cours.</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Notification expresse en est faite sur le constat d'infraction au maître d'ouvrage ou à son représentant.</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66</w:t>
      </w:r>
      <w:r w:rsidRPr="00E374AA">
        <w:rPr>
          <w:b/>
          <w:bCs/>
          <w:color w:val="auto"/>
          <w:sz w:val="24"/>
          <w:szCs w:val="24"/>
          <w:lang w:val="fr-FR" w:eastAsia="fr-FR"/>
        </w:rPr>
        <w:t xml:space="preserve"> : </w:t>
      </w:r>
      <w:r w:rsidR="00E374AA" w:rsidRPr="00E374AA">
        <w:rPr>
          <w:color w:val="auto"/>
          <w:sz w:val="24"/>
          <w:szCs w:val="24"/>
          <w:lang w:val="fr-FR" w:eastAsia="fr-FR"/>
        </w:rPr>
        <w:t>Le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ou ses guichets déconcentrés fixent les prescriptions techniques de mise en conformité et les notifient au contrevenant.</w:t>
      </w: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lastRenderedPageBreak/>
        <w:t>Article 67</w:t>
      </w:r>
      <w:r w:rsidRPr="00E374AA">
        <w:rPr>
          <w:b/>
          <w:bCs/>
          <w:color w:val="auto"/>
          <w:sz w:val="24"/>
          <w:szCs w:val="24"/>
          <w:lang w:val="fr-FR" w:eastAsia="fr-FR"/>
        </w:rPr>
        <w:t xml:space="preserve"> : </w:t>
      </w:r>
      <w:r w:rsidR="00E374AA" w:rsidRPr="00E374AA">
        <w:rPr>
          <w:color w:val="auto"/>
          <w:sz w:val="24"/>
          <w:szCs w:val="24"/>
          <w:lang w:val="fr-FR" w:eastAsia="fr-FR"/>
        </w:rPr>
        <w:t>La décision fixant les prescriptions de mise en conformité, mentionnées à l'article 66 ci-dessus, est notifiée au maître d'ouvrage ou à son représentant, dans un délai ne pouvant pas excéder quinze jours à compter de la date du constat d'infraction ordonnant la suspension des travaux.</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Cette décision est accompagnée d'une mise en demeure de s'y conformer dans un délai d'un mois à compter de sa notification.</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68</w:t>
      </w:r>
      <w:r w:rsidRPr="00E374AA">
        <w:rPr>
          <w:b/>
          <w:bCs/>
          <w:color w:val="auto"/>
          <w:sz w:val="24"/>
          <w:szCs w:val="24"/>
          <w:lang w:val="fr-FR" w:eastAsia="fr-FR"/>
        </w:rPr>
        <w:t xml:space="preserve"> : </w:t>
      </w:r>
      <w:r w:rsidR="00E374AA" w:rsidRPr="00E374AA">
        <w:rPr>
          <w:color w:val="auto"/>
          <w:sz w:val="24"/>
          <w:szCs w:val="24"/>
          <w:lang w:val="fr-FR" w:eastAsia="fr-FR"/>
        </w:rPr>
        <w:t>Tout contrevenant qui ne se sera pas conformé, dans le délai imparti, à la mise en demeure prévu à l'article 67, alinéa 2 ci-dessus, encourra les poursuites et sanctions pénales prévues par le Code de la Construction et de l'Habitat.</w:t>
      </w:r>
    </w:p>
    <w:p w:rsidR="006D65BC" w:rsidRDefault="006D65BC"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A cet effet, un double du constat d'infraction et des prescriptions techniques correspondantes de mise en conformité est transmis au Procureur de la République territorialement compétent aux fins d'exercice de l'action publique.</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6D65BC" w:rsidP="00433F85">
      <w:pPr>
        <w:spacing w:before="0" w:after="0" w:line="240" w:lineRule="auto"/>
        <w:ind w:left="0" w:firstLine="0"/>
        <w:rPr>
          <w:color w:val="auto"/>
          <w:sz w:val="24"/>
          <w:szCs w:val="24"/>
          <w:lang w:val="fr-FR" w:eastAsia="fr-FR"/>
        </w:rPr>
      </w:pPr>
      <w:r>
        <w:rPr>
          <w:b/>
          <w:bCs/>
          <w:color w:val="auto"/>
          <w:sz w:val="24"/>
          <w:szCs w:val="24"/>
          <w:lang w:val="fr-FR" w:eastAsia="fr-FR"/>
        </w:rPr>
        <w:t>Article 69</w:t>
      </w:r>
      <w:r w:rsidRPr="00E374AA">
        <w:rPr>
          <w:b/>
          <w:bCs/>
          <w:color w:val="auto"/>
          <w:sz w:val="24"/>
          <w:szCs w:val="24"/>
          <w:lang w:val="fr-FR" w:eastAsia="fr-FR"/>
        </w:rPr>
        <w:t xml:space="preserve"> : </w:t>
      </w:r>
      <w:r w:rsidR="00E374AA" w:rsidRPr="00E374AA">
        <w:rPr>
          <w:color w:val="auto"/>
          <w:sz w:val="24"/>
          <w:szCs w:val="24"/>
          <w:lang w:val="fr-FR" w:eastAsia="fr-FR"/>
        </w:rPr>
        <w:t>Sans préjudice des poursuites pénales prévues à l' article 68 ci-dessus, le ministre chargé de la Construction et de l'Urbanisme peut ordonner à ses services de procéder à la démolition de toute construction ou addition de construction nouvelle qui aura été entreprise ou poursuivie postérieurement à la notification de l'ordre de cessation des travaux.</w:t>
      </w:r>
    </w:p>
    <w:p w:rsidR="006D65BC" w:rsidRDefault="006D65BC"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70</w:t>
      </w:r>
      <w:r w:rsidRPr="00E374AA">
        <w:rPr>
          <w:b/>
          <w:bCs/>
          <w:color w:val="auto"/>
          <w:sz w:val="24"/>
          <w:szCs w:val="24"/>
          <w:lang w:val="fr-FR" w:eastAsia="fr-FR"/>
        </w:rPr>
        <w:t xml:space="preserve"> : </w:t>
      </w:r>
      <w:r w:rsidR="00E374AA" w:rsidRPr="00E374AA">
        <w:rPr>
          <w:color w:val="auto"/>
          <w:sz w:val="24"/>
          <w:szCs w:val="24"/>
          <w:lang w:val="fr-FR" w:eastAsia="fr-FR"/>
        </w:rPr>
        <w:t>Après la construction, les services compétents du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sont tenus d'effectuer une inspection obligatoire, en vue de constater la conformité des travaux exécutés aux plans et règlements approuvés et de délivrer le certificat de conformité.</w:t>
      </w:r>
    </w:p>
    <w:p w:rsidR="0014093F" w:rsidRDefault="0014093F" w:rsidP="00433F85">
      <w:pPr>
        <w:spacing w:before="0" w:after="0" w:line="240" w:lineRule="auto"/>
        <w:ind w:left="0" w:firstLine="0"/>
        <w:rPr>
          <w:iCs/>
          <w:color w:val="auto"/>
          <w:sz w:val="24"/>
          <w:szCs w:val="24"/>
          <w:lang w:val="fr-FR" w:eastAsia="fr-FR"/>
        </w:rPr>
      </w:pPr>
    </w:p>
    <w:p w:rsidR="00E374AA" w:rsidRPr="0014093F" w:rsidRDefault="0014093F" w:rsidP="00433F85">
      <w:pPr>
        <w:spacing w:before="0" w:after="0" w:line="240" w:lineRule="auto"/>
        <w:ind w:left="0" w:firstLine="0"/>
        <w:rPr>
          <w:b/>
          <w:bCs/>
          <w:color w:val="auto"/>
          <w:sz w:val="24"/>
          <w:szCs w:val="24"/>
          <w:lang w:val="fr-FR" w:eastAsia="fr-FR"/>
        </w:rPr>
      </w:pPr>
      <w:r w:rsidRPr="0014093F">
        <w:rPr>
          <w:b/>
          <w:iCs/>
          <w:color w:val="auto"/>
          <w:sz w:val="24"/>
          <w:szCs w:val="24"/>
          <w:lang w:val="fr-FR" w:eastAsia="fr-FR"/>
        </w:rPr>
        <w:t xml:space="preserve">TITRE VII : </w:t>
      </w:r>
      <w:r w:rsidR="00E374AA" w:rsidRPr="0014093F">
        <w:rPr>
          <w:b/>
          <w:bCs/>
          <w:color w:val="auto"/>
          <w:sz w:val="24"/>
          <w:szCs w:val="24"/>
          <w:lang w:val="fr-FR" w:eastAsia="fr-FR"/>
        </w:rPr>
        <w:t>CERTIFICAT DE CONFORMITE</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71</w:t>
      </w:r>
      <w:r w:rsidRPr="00E374AA">
        <w:rPr>
          <w:b/>
          <w:bCs/>
          <w:color w:val="auto"/>
          <w:sz w:val="24"/>
          <w:szCs w:val="24"/>
          <w:lang w:val="fr-FR" w:eastAsia="fr-FR"/>
        </w:rPr>
        <w:t xml:space="preserve"> : </w:t>
      </w:r>
      <w:r w:rsidR="00E374AA" w:rsidRPr="00E374AA">
        <w:rPr>
          <w:color w:val="auto"/>
          <w:sz w:val="24"/>
          <w:szCs w:val="24"/>
          <w:lang w:val="fr-FR" w:eastAsia="fr-FR"/>
        </w:rPr>
        <w:t>Le certificat de conformité est obligatoire. Il est demandé conjointement avec le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72</w:t>
      </w:r>
      <w:r w:rsidRPr="00E374AA">
        <w:rPr>
          <w:b/>
          <w:bCs/>
          <w:color w:val="auto"/>
          <w:sz w:val="24"/>
          <w:szCs w:val="24"/>
          <w:lang w:val="fr-FR" w:eastAsia="fr-FR"/>
        </w:rPr>
        <w:t xml:space="preserve"> : </w:t>
      </w:r>
      <w:r w:rsidR="00E374AA" w:rsidRPr="00E374AA">
        <w:rPr>
          <w:color w:val="auto"/>
          <w:sz w:val="24"/>
          <w:szCs w:val="24"/>
          <w:lang w:val="fr-FR" w:eastAsia="fr-FR"/>
        </w:rPr>
        <w:t>Le certificat de conformité est établi et délivré par le directeur du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73</w:t>
      </w:r>
      <w:r w:rsidRPr="00E374AA">
        <w:rPr>
          <w:b/>
          <w:bCs/>
          <w:color w:val="auto"/>
          <w:sz w:val="24"/>
          <w:szCs w:val="24"/>
          <w:lang w:val="fr-FR" w:eastAsia="fr-FR"/>
        </w:rPr>
        <w:t xml:space="preserve"> : </w:t>
      </w:r>
      <w:r w:rsidR="00E374AA" w:rsidRPr="00E374AA">
        <w:rPr>
          <w:color w:val="auto"/>
          <w:sz w:val="24"/>
          <w:szCs w:val="24"/>
          <w:lang w:val="fr-FR" w:eastAsia="fr-FR"/>
        </w:rPr>
        <w:t>Le maître d'ouvrage est tenu, à travers l'architecte ou le contrôleur des travaux, d'effectuer une déclaration de parfait achèvement des travaux et d'obtenir le certificat de conformité auprès du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avant la mise en exploitation du bâtiment.</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74</w:t>
      </w:r>
      <w:r w:rsidRPr="00E374AA">
        <w:rPr>
          <w:b/>
          <w:bCs/>
          <w:color w:val="auto"/>
          <w:sz w:val="24"/>
          <w:szCs w:val="24"/>
          <w:lang w:val="fr-FR" w:eastAsia="fr-FR"/>
        </w:rPr>
        <w:t xml:space="preserve"> : </w:t>
      </w:r>
      <w:r w:rsidR="00E374AA" w:rsidRPr="00E374AA">
        <w:rPr>
          <w:color w:val="auto"/>
          <w:sz w:val="24"/>
          <w:szCs w:val="24"/>
          <w:lang w:val="fr-FR" w:eastAsia="fr-FR"/>
        </w:rPr>
        <w:t>Toute construction neuve ou modifiée, destinée à être utilisée de façon permanente, quel que soit l'usage final, ne peut être occupée que lorsque le Guichet unique du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a constaté que les dispositions de l'ouvrage réalisé concordent exactement avec les plans et autres pièces approuvées.</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75</w:t>
      </w:r>
      <w:r w:rsidRPr="00E374AA">
        <w:rPr>
          <w:b/>
          <w:bCs/>
          <w:color w:val="auto"/>
          <w:sz w:val="24"/>
          <w:szCs w:val="24"/>
          <w:lang w:val="fr-FR" w:eastAsia="fr-FR"/>
        </w:rPr>
        <w:t xml:space="preserve"> : </w:t>
      </w:r>
      <w:r w:rsidR="00E374AA" w:rsidRPr="00E374AA">
        <w:rPr>
          <w:color w:val="auto"/>
          <w:sz w:val="24"/>
          <w:szCs w:val="24"/>
          <w:lang w:val="fr-FR" w:eastAsia="fr-FR"/>
        </w:rPr>
        <w:t>La conformité des travaux exécutés à ceux autorisés par l'administration compétente est sanctionnée par la délivrance d'un certificat de conformité au bénéfice du maître d'ouvrage.</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76</w:t>
      </w:r>
      <w:r w:rsidRPr="00E374AA">
        <w:rPr>
          <w:b/>
          <w:bCs/>
          <w:color w:val="auto"/>
          <w:sz w:val="24"/>
          <w:szCs w:val="24"/>
          <w:lang w:val="fr-FR" w:eastAsia="fr-FR"/>
        </w:rPr>
        <w:t xml:space="preserve"> : </w:t>
      </w:r>
      <w:r w:rsidR="00E374AA" w:rsidRPr="00E374AA">
        <w:rPr>
          <w:color w:val="auto"/>
          <w:sz w:val="24"/>
          <w:szCs w:val="24"/>
          <w:lang w:val="fr-FR" w:eastAsia="fr-FR"/>
        </w:rPr>
        <w:t>Le certificat de conformité est délivré au vu d'une attestation de conformité établie par l'architecte agréé, responsable des études et des travaux ou du rapport de fin de chantier rédigé par le contrôleur des constructions. Il est délivré dans un délai maximum de 15 jours, à compter de la date du dépôt de l'attestation du certificat de conformité ou du rapport de fin de chantier.</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77</w:t>
      </w:r>
      <w:r w:rsidRPr="00E374AA">
        <w:rPr>
          <w:b/>
          <w:bCs/>
          <w:color w:val="auto"/>
          <w:sz w:val="24"/>
          <w:szCs w:val="24"/>
          <w:lang w:val="fr-FR" w:eastAsia="fr-FR"/>
        </w:rPr>
        <w:t xml:space="preserve"> : </w:t>
      </w:r>
      <w:r w:rsidR="00E374AA" w:rsidRPr="00E374AA">
        <w:rPr>
          <w:color w:val="auto"/>
          <w:sz w:val="24"/>
          <w:szCs w:val="24"/>
          <w:lang w:val="fr-FR" w:eastAsia="fr-FR"/>
        </w:rPr>
        <w:t>L'autorité peut refuser l'attestation de conformité ou le rapport de fin de chantier, cités à l'article 76 ci-dessus et demander un récolement.</w:t>
      </w: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lastRenderedPageBreak/>
        <w:t>Article 78</w:t>
      </w:r>
      <w:r w:rsidRPr="00E374AA">
        <w:rPr>
          <w:b/>
          <w:bCs/>
          <w:color w:val="auto"/>
          <w:sz w:val="24"/>
          <w:szCs w:val="24"/>
          <w:lang w:val="fr-FR" w:eastAsia="fr-FR"/>
        </w:rPr>
        <w:t xml:space="preserve"> : </w:t>
      </w:r>
      <w:r w:rsidR="00E374AA" w:rsidRPr="00E374AA">
        <w:rPr>
          <w:color w:val="auto"/>
          <w:sz w:val="24"/>
          <w:szCs w:val="24"/>
          <w:lang w:val="fr-FR" w:eastAsia="fr-FR"/>
        </w:rPr>
        <w:t>En cas de rejet motivé de la délivrance du certificat de conformité, le demandeur est tenu de faire les travaux de récolement et d'introduire une nouvelle demande de certificat de conformité.</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79</w:t>
      </w:r>
      <w:r w:rsidRPr="00E374AA">
        <w:rPr>
          <w:b/>
          <w:bCs/>
          <w:color w:val="auto"/>
          <w:sz w:val="24"/>
          <w:szCs w:val="24"/>
          <w:lang w:val="fr-FR" w:eastAsia="fr-FR"/>
        </w:rPr>
        <w:t xml:space="preserve"> : </w:t>
      </w:r>
      <w:r w:rsidR="00E374AA" w:rsidRPr="00E374AA">
        <w:rPr>
          <w:color w:val="auto"/>
          <w:sz w:val="24"/>
          <w:szCs w:val="24"/>
          <w:lang w:val="fr-FR" w:eastAsia="fr-FR"/>
        </w:rPr>
        <w:t>Passé le délai réglementaire de quinze jours, pour la délivrance du certificat de conformité, la conformité est réputée acquise.</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 xml:space="preserve">Article 80 </w:t>
      </w:r>
      <w:r w:rsidRPr="00E374AA">
        <w:rPr>
          <w:b/>
          <w:bCs/>
          <w:color w:val="auto"/>
          <w:sz w:val="24"/>
          <w:szCs w:val="24"/>
          <w:lang w:val="fr-FR" w:eastAsia="fr-FR"/>
        </w:rPr>
        <w:t xml:space="preserve">: </w:t>
      </w:r>
      <w:r w:rsidR="00E374AA" w:rsidRPr="00E374AA">
        <w:rPr>
          <w:color w:val="auto"/>
          <w:sz w:val="24"/>
          <w:szCs w:val="24"/>
          <w:lang w:val="fr-FR" w:eastAsia="fr-FR"/>
        </w:rPr>
        <w:t>L'obligation d'obtention du certificat de conformité est valable pour toutes les demandes de </w:t>
      </w:r>
      <w:r w:rsidR="00E374AA" w:rsidRPr="00E374AA">
        <w:rPr>
          <w:bCs/>
          <w:color w:val="auto"/>
          <w:sz w:val="24"/>
          <w:szCs w:val="24"/>
          <w:lang w:val="fr-FR" w:eastAsia="fr-FR"/>
        </w:rPr>
        <w:t>permis</w:t>
      </w:r>
      <w:r w:rsidR="00E374AA" w:rsidRPr="00E374AA">
        <w:rPr>
          <w:color w:val="auto"/>
          <w:sz w:val="24"/>
          <w:szCs w:val="24"/>
          <w:lang w:val="fr-FR" w:eastAsia="fr-FR"/>
        </w:rPr>
        <w:t> de </w:t>
      </w:r>
      <w:r w:rsidR="00E374AA" w:rsidRPr="00E374AA">
        <w:rPr>
          <w:bCs/>
          <w:color w:val="auto"/>
          <w:sz w:val="24"/>
          <w:szCs w:val="24"/>
          <w:lang w:val="fr-FR" w:eastAsia="fr-FR"/>
        </w:rPr>
        <w:t>construire</w:t>
      </w:r>
      <w:r w:rsidR="00E374AA" w:rsidRPr="00E374AA">
        <w:rPr>
          <w:color w:val="auto"/>
          <w:sz w:val="24"/>
          <w:szCs w:val="24"/>
          <w:lang w:val="fr-FR" w:eastAsia="fr-FR"/>
        </w:rPr>
        <w:t>, à compter de la date d'entrée en vigueur du présent </w:t>
      </w:r>
      <w:r w:rsidR="00E374AA" w:rsidRPr="00E374AA">
        <w:rPr>
          <w:bCs/>
          <w:color w:val="auto"/>
          <w:sz w:val="24"/>
          <w:szCs w:val="24"/>
          <w:lang w:val="fr-FR" w:eastAsia="fr-FR"/>
        </w:rPr>
        <w:t>décret</w:t>
      </w:r>
      <w:r w:rsidR="00E374AA" w:rsidRPr="00E374AA">
        <w:rPr>
          <w:color w:val="auto"/>
          <w:sz w:val="24"/>
          <w:szCs w:val="24"/>
          <w:lang w:val="fr-FR" w:eastAsia="fr-FR"/>
        </w:rPr>
        <w:t>.</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81</w:t>
      </w:r>
      <w:r w:rsidRPr="00E374AA">
        <w:rPr>
          <w:b/>
          <w:bCs/>
          <w:color w:val="auto"/>
          <w:sz w:val="24"/>
          <w:szCs w:val="24"/>
          <w:lang w:val="fr-FR" w:eastAsia="fr-FR"/>
        </w:rPr>
        <w:t xml:space="preserve"> : </w:t>
      </w:r>
      <w:r w:rsidR="00E374AA" w:rsidRPr="00E374AA">
        <w:rPr>
          <w:color w:val="auto"/>
          <w:sz w:val="24"/>
          <w:szCs w:val="24"/>
          <w:lang w:val="fr-FR" w:eastAsia="fr-FR"/>
        </w:rPr>
        <w:t>Un arrêté du ministre de la Construction et de l'Urbanisme fixe les modalités d'établissement du certificat de conformité.</w:t>
      </w:r>
    </w:p>
    <w:p w:rsidR="0014093F" w:rsidRDefault="0014093F" w:rsidP="00433F85">
      <w:pPr>
        <w:spacing w:before="0" w:after="0" w:line="240" w:lineRule="auto"/>
        <w:ind w:left="0" w:firstLine="0"/>
        <w:rPr>
          <w:iCs/>
          <w:color w:val="auto"/>
          <w:sz w:val="24"/>
          <w:szCs w:val="24"/>
          <w:lang w:val="fr-FR" w:eastAsia="fr-FR"/>
        </w:rPr>
      </w:pPr>
    </w:p>
    <w:p w:rsidR="00E374AA" w:rsidRPr="0014093F" w:rsidRDefault="0014093F" w:rsidP="00433F85">
      <w:pPr>
        <w:spacing w:before="0" w:after="0" w:line="240" w:lineRule="auto"/>
        <w:ind w:left="0" w:firstLine="0"/>
        <w:rPr>
          <w:b/>
          <w:bCs/>
          <w:color w:val="auto"/>
          <w:sz w:val="24"/>
          <w:szCs w:val="24"/>
          <w:lang w:val="fr-FR" w:eastAsia="fr-FR"/>
        </w:rPr>
      </w:pPr>
      <w:r w:rsidRPr="0014093F">
        <w:rPr>
          <w:b/>
          <w:iCs/>
          <w:color w:val="auto"/>
          <w:sz w:val="24"/>
          <w:szCs w:val="24"/>
          <w:lang w:val="fr-FR" w:eastAsia="fr-FR"/>
        </w:rPr>
        <w:t xml:space="preserve">TITRE VIII : </w:t>
      </w:r>
      <w:r w:rsidR="00E374AA" w:rsidRPr="0014093F">
        <w:rPr>
          <w:b/>
          <w:bCs/>
          <w:color w:val="auto"/>
          <w:sz w:val="24"/>
          <w:szCs w:val="24"/>
          <w:lang w:val="fr-FR" w:eastAsia="fr-FR"/>
        </w:rPr>
        <w:t>DISPOSITIONS DIVERSES ET FINALES</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82</w:t>
      </w:r>
      <w:r w:rsidRPr="00E374AA">
        <w:rPr>
          <w:b/>
          <w:bCs/>
          <w:color w:val="auto"/>
          <w:sz w:val="24"/>
          <w:szCs w:val="24"/>
          <w:lang w:val="fr-FR" w:eastAsia="fr-FR"/>
        </w:rPr>
        <w:t xml:space="preserve"> : </w:t>
      </w:r>
      <w:r w:rsidR="00E374AA" w:rsidRPr="00E374AA">
        <w:rPr>
          <w:color w:val="auto"/>
          <w:sz w:val="24"/>
          <w:szCs w:val="24"/>
          <w:lang w:val="fr-FR" w:eastAsia="fr-FR"/>
        </w:rPr>
        <w:t>Dans les zones du territoire national, dont la mise en valeur est confiée à des établissements publics créés à cet effet, ces derniers peuvent être chargés, par </w:t>
      </w:r>
      <w:r w:rsidR="00E374AA" w:rsidRPr="00E374AA">
        <w:rPr>
          <w:bCs/>
          <w:color w:val="auto"/>
          <w:sz w:val="24"/>
          <w:szCs w:val="24"/>
          <w:lang w:val="fr-FR" w:eastAsia="fr-FR"/>
        </w:rPr>
        <w:t>décret</w:t>
      </w:r>
      <w:r w:rsidR="00E374AA" w:rsidRPr="00E374AA">
        <w:rPr>
          <w:color w:val="auto"/>
          <w:sz w:val="24"/>
          <w:szCs w:val="24"/>
          <w:lang w:val="fr-FR" w:eastAsia="fr-FR"/>
        </w:rPr>
        <w:t>, de l'application des dispositions du titre 4 du présent </w:t>
      </w:r>
      <w:r w:rsidR="00E374AA" w:rsidRPr="00E374AA">
        <w:rPr>
          <w:bCs/>
          <w:color w:val="auto"/>
          <w:sz w:val="24"/>
          <w:szCs w:val="24"/>
          <w:lang w:val="fr-FR" w:eastAsia="fr-FR"/>
        </w:rPr>
        <w:t>décret</w:t>
      </w:r>
      <w:r w:rsidR="00E374AA" w:rsidRPr="00E374AA">
        <w:rPr>
          <w:color w:val="auto"/>
          <w:sz w:val="24"/>
          <w:szCs w:val="24"/>
          <w:lang w:val="fr-FR" w:eastAsia="fr-FR"/>
        </w:rPr>
        <w:t>.</w:t>
      </w:r>
    </w:p>
    <w:p w:rsidR="0014093F" w:rsidRDefault="0014093F" w:rsidP="00433F85">
      <w:pPr>
        <w:spacing w:before="0" w:after="0" w:line="240" w:lineRule="auto"/>
        <w:ind w:left="0" w:firstLine="0"/>
        <w:rPr>
          <w:color w:val="auto"/>
          <w:sz w:val="24"/>
          <w:szCs w:val="24"/>
          <w:lang w:val="fr-FR" w:eastAsia="fr-FR"/>
        </w:rPr>
      </w:pPr>
    </w:p>
    <w:p w:rsidR="00E374AA" w:rsidRPr="00E374AA" w:rsidRDefault="00E374AA" w:rsidP="00433F85">
      <w:pPr>
        <w:spacing w:before="0" w:after="0" w:line="240" w:lineRule="auto"/>
        <w:ind w:left="0" w:firstLine="0"/>
        <w:rPr>
          <w:color w:val="auto"/>
          <w:sz w:val="24"/>
          <w:szCs w:val="24"/>
          <w:lang w:val="fr-FR" w:eastAsia="fr-FR"/>
        </w:rPr>
      </w:pPr>
      <w:r w:rsidRPr="00E374AA">
        <w:rPr>
          <w:color w:val="auto"/>
          <w:sz w:val="24"/>
          <w:szCs w:val="24"/>
          <w:lang w:val="fr-FR" w:eastAsia="fr-FR"/>
        </w:rPr>
        <w:t>Les services compétents du ministère chargé de la Construction et de l'Urbanisme sont consultés sur toute demande d'accord préalable.</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83</w:t>
      </w:r>
      <w:r w:rsidRPr="00E374AA">
        <w:rPr>
          <w:b/>
          <w:bCs/>
          <w:color w:val="auto"/>
          <w:sz w:val="24"/>
          <w:szCs w:val="24"/>
          <w:lang w:val="fr-FR" w:eastAsia="fr-FR"/>
        </w:rPr>
        <w:t xml:space="preserve"> : </w:t>
      </w:r>
      <w:r w:rsidR="00E374AA" w:rsidRPr="00E374AA">
        <w:rPr>
          <w:color w:val="auto"/>
          <w:sz w:val="24"/>
          <w:szCs w:val="24"/>
          <w:lang w:val="fr-FR" w:eastAsia="fr-FR"/>
        </w:rPr>
        <w:t>Les dispositions du présent </w:t>
      </w:r>
      <w:r w:rsidR="00E374AA" w:rsidRPr="00E374AA">
        <w:rPr>
          <w:bCs/>
          <w:color w:val="auto"/>
          <w:sz w:val="24"/>
          <w:szCs w:val="24"/>
          <w:lang w:val="fr-FR" w:eastAsia="fr-FR"/>
        </w:rPr>
        <w:t>décret</w:t>
      </w:r>
      <w:r w:rsidR="00E374AA" w:rsidRPr="00E374AA">
        <w:rPr>
          <w:color w:val="auto"/>
          <w:sz w:val="24"/>
          <w:szCs w:val="24"/>
          <w:lang w:val="fr-FR" w:eastAsia="fr-FR"/>
        </w:rPr>
        <w:t> ne sont pas applicables aux constructions traditionnelles effectuées en zone rurale qui restent autorisées sans formalités particulières.</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84</w:t>
      </w:r>
      <w:r w:rsidRPr="00E374AA">
        <w:rPr>
          <w:b/>
          <w:bCs/>
          <w:color w:val="auto"/>
          <w:sz w:val="24"/>
          <w:szCs w:val="24"/>
          <w:lang w:val="fr-FR" w:eastAsia="fr-FR"/>
        </w:rPr>
        <w:t xml:space="preserve"> : </w:t>
      </w:r>
      <w:r w:rsidR="00E374AA" w:rsidRPr="00E374AA">
        <w:rPr>
          <w:color w:val="auto"/>
          <w:sz w:val="24"/>
          <w:szCs w:val="24"/>
          <w:lang w:val="fr-FR" w:eastAsia="fr-FR"/>
        </w:rPr>
        <w:t>Le présent </w:t>
      </w:r>
      <w:r w:rsidR="00E374AA" w:rsidRPr="00E374AA">
        <w:rPr>
          <w:bCs/>
          <w:color w:val="auto"/>
          <w:sz w:val="24"/>
          <w:szCs w:val="24"/>
          <w:lang w:val="fr-FR" w:eastAsia="fr-FR"/>
        </w:rPr>
        <w:t>décret</w:t>
      </w:r>
      <w:r w:rsidR="00E374AA" w:rsidRPr="00E374AA">
        <w:rPr>
          <w:color w:val="auto"/>
          <w:sz w:val="24"/>
          <w:szCs w:val="24"/>
          <w:lang w:val="fr-FR" w:eastAsia="fr-FR"/>
        </w:rPr>
        <w:t> abroge le </w:t>
      </w:r>
      <w:hyperlink r:id="rId9" w:history="1">
        <w:r w:rsidR="00E374AA" w:rsidRPr="00E374AA">
          <w:rPr>
            <w:bCs/>
            <w:color w:val="auto"/>
            <w:sz w:val="24"/>
            <w:szCs w:val="24"/>
            <w:lang w:val="fr-FR" w:eastAsia="fr-FR"/>
          </w:rPr>
          <w:t>décret</w:t>
        </w:r>
        <w:r w:rsidR="00E374AA" w:rsidRPr="00E374AA">
          <w:rPr>
            <w:color w:val="auto"/>
            <w:sz w:val="24"/>
            <w:szCs w:val="24"/>
            <w:lang w:val="fr-FR" w:eastAsia="fr-FR"/>
          </w:rPr>
          <w:t> n° 92-398</w:t>
        </w:r>
      </w:hyperlink>
      <w:r w:rsidR="00E374AA" w:rsidRPr="00E374AA">
        <w:rPr>
          <w:color w:val="auto"/>
          <w:sz w:val="24"/>
          <w:szCs w:val="24"/>
          <w:lang w:val="fr-FR" w:eastAsia="fr-FR"/>
        </w:rPr>
        <w:t> du 1 e </w:t>
      </w:r>
      <w:r w:rsidR="00E374AA" w:rsidRPr="00E374AA">
        <w:rPr>
          <w:bCs/>
          <w:color w:val="auto"/>
          <w:sz w:val="24"/>
          <w:szCs w:val="24"/>
          <w:lang w:val="fr-FR" w:eastAsia="fr-FR"/>
        </w:rPr>
        <w:t>juillet</w:t>
      </w:r>
      <w:r w:rsidR="00E374AA" w:rsidRPr="00E374AA">
        <w:rPr>
          <w:color w:val="auto"/>
          <w:sz w:val="24"/>
          <w:szCs w:val="24"/>
          <w:lang w:val="fr-FR" w:eastAsia="fr-FR"/>
        </w:rPr>
        <w:t> 1992, tel que modifié par le </w:t>
      </w:r>
      <w:hyperlink r:id="rId10" w:history="1">
        <w:r w:rsidR="00E374AA" w:rsidRPr="00E374AA">
          <w:rPr>
            <w:bCs/>
            <w:color w:val="auto"/>
            <w:sz w:val="24"/>
            <w:szCs w:val="24"/>
            <w:lang w:val="fr-FR" w:eastAsia="fr-FR"/>
          </w:rPr>
          <w:t>décret</w:t>
        </w:r>
        <w:r w:rsidR="00E374AA" w:rsidRPr="00E374AA">
          <w:rPr>
            <w:color w:val="auto"/>
            <w:sz w:val="24"/>
            <w:szCs w:val="24"/>
            <w:lang w:val="fr-FR" w:eastAsia="fr-FR"/>
          </w:rPr>
          <w:t> n° 2014-363 du 12 juin 2014</w:t>
        </w:r>
      </w:hyperlink>
      <w:r w:rsidR="00E374AA" w:rsidRPr="00E374AA">
        <w:rPr>
          <w:color w:val="auto"/>
          <w:sz w:val="24"/>
          <w:szCs w:val="24"/>
          <w:lang w:val="fr-FR" w:eastAsia="fr-FR"/>
        </w:rPr>
        <w:t> et le </w:t>
      </w:r>
      <w:hyperlink r:id="rId11" w:history="1">
        <w:r w:rsidR="00E374AA" w:rsidRPr="00E374AA">
          <w:rPr>
            <w:bCs/>
            <w:color w:val="auto"/>
            <w:sz w:val="24"/>
            <w:szCs w:val="24"/>
            <w:lang w:val="fr-FR" w:eastAsia="fr-FR"/>
          </w:rPr>
          <w:t>décret</w:t>
        </w:r>
        <w:r w:rsidR="00E374AA" w:rsidRPr="00E374AA">
          <w:rPr>
            <w:color w:val="auto"/>
            <w:sz w:val="24"/>
            <w:szCs w:val="24"/>
            <w:lang w:val="fr-FR" w:eastAsia="fr-FR"/>
          </w:rPr>
          <w:t> n° 2016-49</w:t>
        </w:r>
      </w:hyperlink>
      <w:r w:rsidR="00E374AA" w:rsidRPr="00E374AA">
        <w:rPr>
          <w:color w:val="auto"/>
          <w:sz w:val="24"/>
          <w:szCs w:val="24"/>
          <w:lang w:val="fr-FR" w:eastAsia="fr-FR"/>
        </w:rPr>
        <w:t> du I0 février 2016.</w:t>
      </w:r>
    </w:p>
    <w:p w:rsidR="0014093F" w:rsidRDefault="0014093F" w:rsidP="00433F85">
      <w:pPr>
        <w:spacing w:before="0" w:after="0" w:line="240" w:lineRule="auto"/>
        <w:ind w:left="0" w:firstLine="0"/>
        <w:rPr>
          <w:bCs/>
          <w:color w:val="auto"/>
          <w:sz w:val="24"/>
          <w:szCs w:val="24"/>
          <w:lang w:val="fr-FR" w:eastAsia="fr-FR"/>
        </w:rPr>
      </w:pPr>
    </w:p>
    <w:p w:rsidR="00E374AA" w:rsidRPr="00E374AA" w:rsidRDefault="0014093F" w:rsidP="00433F85">
      <w:pPr>
        <w:spacing w:before="0" w:after="0" w:line="240" w:lineRule="auto"/>
        <w:ind w:left="0" w:firstLine="0"/>
        <w:rPr>
          <w:color w:val="auto"/>
          <w:sz w:val="24"/>
          <w:szCs w:val="24"/>
          <w:lang w:val="fr-FR" w:eastAsia="fr-FR"/>
        </w:rPr>
      </w:pPr>
      <w:r>
        <w:rPr>
          <w:b/>
          <w:bCs/>
          <w:color w:val="auto"/>
          <w:sz w:val="24"/>
          <w:szCs w:val="24"/>
          <w:lang w:val="fr-FR" w:eastAsia="fr-FR"/>
        </w:rPr>
        <w:t>Article 85</w:t>
      </w:r>
      <w:r w:rsidRPr="00E374AA">
        <w:rPr>
          <w:b/>
          <w:bCs/>
          <w:color w:val="auto"/>
          <w:sz w:val="24"/>
          <w:szCs w:val="24"/>
          <w:lang w:val="fr-FR" w:eastAsia="fr-FR"/>
        </w:rPr>
        <w:t xml:space="preserve"> : </w:t>
      </w:r>
      <w:r w:rsidR="00E374AA" w:rsidRPr="00E374AA">
        <w:rPr>
          <w:color w:val="auto"/>
          <w:sz w:val="24"/>
          <w:szCs w:val="24"/>
          <w:lang w:val="fr-FR" w:eastAsia="fr-FR"/>
        </w:rPr>
        <w:t xml:space="preserve">Le </w:t>
      </w:r>
      <w:r w:rsidR="00DB3219" w:rsidRPr="00E374AA">
        <w:rPr>
          <w:color w:val="auto"/>
          <w:sz w:val="24"/>
          <w:szCs w:val="24"/>
          <w:lang w:val="fr-FR" w:eastAsia="fr-FR"/>
        </w:rPr>
        <w:t xml:space="preserve">Ministre </w:t>
      </w:r>
      <w:r w:rsidR="00E374AA" w:rsidRPr="00E374AA">
        <w:rPr>
          <w:color w:val="auto"/>
          <w:sz w:val="24"/>
          <w:szCs w:val="24"/>
          <w:lang w:val="fr-FR" w:eastAsia="fr-FR"/>
        </w:rPr>
        <w:t xml:space="preserve">de la Construction, du Logement et de l'Urbanisme, le garde des Sceaux, </w:t>
      </w:r>
      <w:r w:rsidR="00DB3219" w:rsidRPr="00E374AA">
        <w:rPr>
          <w:color w:val="auto"/>
          <w:sz w:val="24"/>
          <w:szCs w:val="24"/>
          <w:lang w:val="fr-FR" w:eastAsia="fr-FR"/>
        </w:rPr>
        <w:t xml:space="preserve">Ministre </w:t>
      </w:r>
      <w:r w:rsidR="00E374AA" w:rsidRPr="00E374AA">
        <w:rPr>
          <w:color w:val="auto"/>
          <w:sz w:val="24"/>
          <w:szCs w:val="24"/>
          <w:lang w:val="fr-FR" w:eastAsia="fr-FR"/>
        </w:rPr>
        <w:t xml:space="preserve">de la Justice et des Droits de l'Homme, le </w:t>
      </w:r>
      <w:r w:rsidR="00DB3219" w:rsidRPr="00E374AA">
        <w:rPr>
          <w:color w:val="auto"/>
          <w:sz w:val="24"/>
          <w:szCs w:val="24"/>
          <w:lang w:val="fr-FR" w:eastAsia="fr-FR"/>
        </w:rPr>
        <w:t xml:space="preserve">Ministre </w:t>
      </w:r>
      <w:r w:rsidR="00E374AA" w:rsidRPr="00E374AA">
        <w:rPr>
          <w:color w:val="auto"/>
          <w:sz w:val="24"/>
          <w:szCs w:val="24"/>
          <w:lang w:val="fr-FR" w:eastAsia="fr-FR"/>
        </w:rPr>
        <w:t xml:space="preserve">de l'Intérieur et de la Sécurité, le ministre de la Ville, le </w:t>
      </w:r>
      <w:r w:rsidR="00DB3219" w:rsidRPr="00E374AA">
        <w:rPr>
          <w:color w:val="auto"/>
          <w:sz w:val="24"/>
          <w:szCs w:val="24"/>
          <w:lang w:val="fr-FR" w:eastAsia="fr-FR"/>
        </w:rPr>
        <w:t xml:space="preserve">Ministre </w:t>
      </w:r>
      <w:r w:rsidR="00E374AA" w:rsidRPr="00E374AA">
        <w:rPr>
          <w:color w:val="auto"/>
          <w:sz w:val="24"/>
          <w:szCs w:val="24"/>
          <w:lang w:val="fr-FR" w:eastAsia="fr-FR"/>
        </w:rPr>
        <w:t xml:space="preserve">du Pétrole, de l'Energie et des Energies renouvelables, le </w:t>
      </w:r>
      <w:r w:rsidR="00DB3219" w:rsidRPr="00E374AA">
        <w:rPr>
          <w:color w:val="auto"/>
          <w:sz w:val="24"/>
          <w:szCs w:val="24"/>
          <w:lang w:val="fr-FR" w:eastAsia="fr-FR"/>
        </w:rPr>
        <w:t xml:space="preserve">Ministre </w:t>
      </w:r>
      <w:r w:rsidR="00E374AA" w:rsidRPr="00E374AA">
        <w:rPr>
          <w:color w:val="auto"/>
          <w:sz w:val="24"/>
          <w:szCs w:val="24"/>
          <w:lang w:val="fr-FR" w:eastAsia="fr-FR"/>
        </w:rPr>
        <w:t>de l'Hydraulique et le secrétaire d'Etat auprès du Premier Ministre, chargé de la Promotion de l'Investissement privé assurent, chacun en ce qui le concerne, l'exécution du présent </w:t>
      </w:r>
      <w:r w:rsidR="00E374AA" w:rsidRPr="00E374AA">
        <w:rPr>
          <w:bCs/>
          <w:color w:val="auto"/>
          <w:sz w:val="24"/>
          <w:szCs w:val="24"/>
          <w:lang w:val="fr-FR" w:eastAsia="fr-FR"/>
        </w:rPr>
        <w:t>décret</w:t>
      </w:r>
      <w:r w:rsidR="00E374AA" w:rsidRPr="00E374AA">
        <w:rPr>
          <w:color w:val="auto"/>
          <w:sz w:val="24"/>
          <w:szCs w:val="24"/>
          <w:lang w:val="fr-FR" w:eastAsia="fr-FR"/>
        </w:rPr>
        <w:t> qui sera publié au Journal officiel de la République de Côte d'Ivoire.</w:t>
      </w:r>
      <w:bookmarkEnd w:id="0"/>
    </w:p>
    <w:p w:rsidR="0045034C" w:rsidRPr="00E374AA" w:rsidRDefault="0045034C" w:rsidP="00E374AA">
      <w:pPr>
        <w:spacing w:before="0" w:after="0" w:line="240" w:lineRule="auto"/>
        <w:jc w:val="left"/>
        <w:rPr>
          <w:color w:val="auto"/>
          <w:sz w:val="24"/>
          <w:szCs w:val="24"/>
        </w:rPr>
      </w:pPr>
    </w:p>
    <w:sectPr w:rsidR="0045034C" w:rsidRPr="00E374AA" w:rsidSect="007E1E10">
      <w:pgSz w:w="11920" w:h="16840"/>
      <w:pgMar w:top="1276" w:right="1141" w:bottom="709" w:left="96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 id="_x0000_i1130" style="width:5.55pt;height:2.2pt" coordsize="" o:spt="100" o:bullet="t" adj="0,,0" path="" stroked="f">
        <v:stroke joinstyle="miter"/>
        <v:imagedata r:id="rId1" o:title="image441"/>
        <v:formulas/>
        <v:path o:connecttype="segments"/>
      </v:shape>
    </w:pict>
  </w:numPicBullet>
  <w:numPicBullet w:numPicBulletId="1">
    <w:pict>
      <v:shape id="_x0000_i1131" style="width:5.55pt;height:2.2pt" coordsize="" o:spt="100" o:bullet="t" adj="0,,0" path="" stroked="f">
        <v:stroke joinstyle="miter"/>
        <v:imagedata r:id="rId2" o:title="image442"/>
        <v:formulas/>
        <v:path o:connecttype="segments"/>
      </v:shape>
    </w:pict>
  </w:numPicBullet>
  <w:numPicBullet w:numPicBulletId="2">
    <w:pict>
      <v:shape id="_x0000_i1132" style="width:5.55pt;height:2.2pt" coordsize="" o:spt="100" o:bullet="t" adj="0,,0" path="" stroked="f">
        <v:stroke joinstyle="miter"/>
        <v:imagedata r:id="rId3" o:title="image443"/>
        <v:formulas/>
        <v:path o:connecttype="segments"/>
      </v:shape>
    </w:pict>
  </w:numPicBullet>
  <w:numPicBullet w:numPicBulletId="3">
    <w:pict>
      <v:shape id="_x0000_i1133" style="width:3.3pt;height:3.3pt" coordsize="" o:spt="100" o:bullet="t" adj="0,,0" path="" stroked="f">
        <v:stroke joinstyle="miter"/>
        <v:imagedata r:id="rId4" o:title="image444"/>
        <v:formulas/>
        <v:path o:connecttype="segments"/>
      </v:shape>
    </w:pict>
  </w:numPicBullet>
  <w:numPicBullet w:numPicBulletId="4">
    <w:pict>
      <v:shape id="_x0000_i1134" style="width:3.3pt;height:3.3pt" coordsize="" o:spt="100" o:bullet="t" adj="0,,0" path="" stroked="f">
        <v:stroke joinstyle="miter"/>
        <v:imagedata r:id="rId5" o:title="image445"/>
        <v:formulas/>
        <v:path o:connecttype="segments"/>
      </v:shape>
    </w:pict>
  </w:numPicBullet>
  <w:abstractNum w:abstractNumId="0" w15:restartNumberingAfterBreak="0">
    <w:nsid w:val="1338084B"/>
    <w:multiLevelType w:val="hybridMultilevel"/>
    <w:tmpl w:val="B68C98B2"/>
    <w:lvl w:ilvl="0" w:tplc="97C8734C">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3B37C73"/>
    <w:multiLevelType w:val="hybridMultilevel"/>
    <w:tmpl w:val="1E7CEF1C"/>
    <w:lvl w:ilvl="0" w:tplc="C3A66DFC">
      <w:start w:val="1"/>
      <w:numFmt w:val="bullet"/>
      <w:lvlText w:val="•"/>
      <w:lvlPicBulletId w:val="4"/>
      <w:lvlJc w:val="left"/>
      <w:pPr>
        <w:ind w:left="11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E05B56">
      <w:start w:val="1"/>
      <w:numFmt w:val="bullet"/>
      <w:lvlText w:val="o"/>
      <w:lvlJc w:val="left"/>
      <w:pPr>
        <w:ind w:left="22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7FA0C26">
      <w:start w:val="1"/>
      <w:numFmt w:val="bullet"/>
      <w:lvlText w:val="▪"/>
      <w:lvlJc w:val="left"/>
      <w:pPr>
        <w:ind w:left="29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88C3072">
      <w:start w:val="1"/>
      <w:numFmt w:val="bullet"/>
      <w:lvlText w:val="•"/>
      <w:lvlJc w:val="left"/>
      <w:pPr>
        <w:ind w:left="36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042415BA">
      <w:start w:val="1"/>
      <w:numFmt w:val="bullet"/>
      <w:lvlText w:val="o"/>
      <w:lvlJc w:val="left"/>
      <w:pPr>
        <w:ind w:left="43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8E05B54">
      <w:start w:val="1"/>
      <w:numFmt w:val="bullet"/>
      <w:lvlText w:val="▪"/>
      <w:lvlJc w:val="left"/>
      <w:pPr>
        <w:ind w:left="5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B76F638">
      <w:start w:val="1"/>
      <w:numFmt w:val="bullet"/>
      <w:lvlText w:val="•"/>
      <w:lvlJc w:val="left"/>
      <w:pPr>
        <w:ind w:left="5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E7C2BF2">
      <w:start w:val="1"/>
      <w:numFmt w:val="bullet"/>
      <w:lvlText w:val="o"/>
      <w:lvlJc w:val="left"/>
      <w:pPr>
        <w:ind w:left="6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10AFE50">
      <w:start w:val="1"/>
      <w:numFmt w:val="bullet"/>
      <w:lvlText w:val="▪"/>
      <w:lvlJc w:val="left"/>
      <w:pPr>
        <w:ind w:left="7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6CC4B6A"/>
    <w:multiLevelType w:val="hybridMultilevel"/>
    <w:tmpl w:val="FF864E38"/>
    <w:lvl w:ilvl="0" w:tplc="93E2DEBA">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1B28016C"/>
    <w:multiLevelType w:val="hybridMultilevel"/>
    <w:tmpl w:val="8CCABFBC"/>
    <w:lvl w:ilvl="0" w:tplc="0400AF4E">
      <w:start w:val="1"/>
      <w:numFmt w:val="bullet"/>
      <w:lvlText w:val="•"/>
      <w:lvlPicBulletId w:val="3"/>
      <w:lvlJc w:val="left"/>
      <w:pPr>
        <w:ind w:left="10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D769E02">
      <w:start w:val="1"/>
      <w:numFmt w:val="bullet"/>
      <w:lvlText w:val="o"/>
      <w:lvlJc w:val="left"/>
      <w:pPr>
        <w:ind w:left="20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5CBDC6">
      <w:start w:val="1"/>
      <w:numFmt w:val="bullet"/>
      <w:lvlText w:val="▪"/>
      <w:lvlJc w:val="left"/>
      <w:pPr>
        <w:ind w:left="27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C0653EE">
      <w:start w:val="1"/>
      <w:numFmt w:val="bullet"/>
      <w:lvlText w:val="•"/>
      <w:lvlJc w:val="left"/>
      <w:pPr>
        <w:ind w:left="3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25051D6">
      <w:start w:val="1"/>
      <w:numFmt w:val="bullet"/>
      <w:lvlText w:val="o"/>
      <w:lvlJc w:val="left"/>
      <w:pPr>
        <w:ind w:left="42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5EF518">
      <w:start w:val="1"/>
      <w:numFmt w:val="bullet"/>
      <w:lvlText w:val="▪"/>
      <w:lvlJc w:val="left"/>
      <w:pPr>
        <w:ind w:left="49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B274D2">
      <w:start w:val="1"/>
      <w:numFmt w:val="bullet"/>
      <w:lvlText w:val="•"/>
      <w:lvlJc w:val="left"/>
      <w:pPr>
        <w:ind w:left="56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8AEE794">
      <w:start w:val="1"/>
      <w:numFmt w:val="bullet"/>
      <w:lvlText w:val="o"/>
      <w:lvlJc w:val="left"/>
      <w:pPr>
        <w:ind w:left="63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AF60A58">
      <w:start w:val="1"/>
      <w:numFmt w:val="bullet"/>
      <w:lvlText w:val="▪"/>
      <w:lvlJc w:val="left"/>
      <w:pPr>
        <w:ind w:left="70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0FF1C1D"/>
    <w:multiLevelType w:val="hybridMultilevel"/>
    <w:tmpl w:val="824893B4"/>
    <w:lvl w:ilvl="0" w:tplc="0F129AD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15:restartNumberingAfterBreak="0">
    <w:nsid w:val="21661143"/>
    <w:multiLevelType w:val="hybridMultilevel"/>
    <w:tmpl w:val="B910376E"/>
    <w:lvl w:ilvl="0" w:tplc="D340D3B8">
      <w:start w:val="2"/>
      <w:numFmt w:val="lowerLetter"/>
      <w:lvlText w:val="%1."/>
      <w:lvlJc w:val="left"/>
      <w:pPr>
        <w:ind w:left="148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D70C846">
      <w:start w:val="1"/>
      <w:numFmt w:val="lowerLetter"/>
      <w:lvlText w:val="%2"/>
      <w:lvlJc w:val="left"/>
      <w:pPr>
        <w:ind w:left="21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D32B91A">
      <w:start w:val="1"/>
      <w:numFmt w:val="lowerRoman"/>
      <w:lvlText w:val="%3"/>
      <w:lvlJc w:val="left"/>
      <w:pPr>
        <w:ind w:left="28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404C50A">
      <w:start w:val="1"/>
      <w:numFmt w:val="decimal"/>
      <w:lvlText w:val="%4"/>
      <w:lvlJc w:val="left"/>
      <w:pPr>
        <w:ind w:left="36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DF4B112">
      <w:start w:val="1"/>
      <w:numFmt w:val="lowerLetter"/>
      <w:lvlText w:val="%5"/>
      <w:lvlJc w:val="left"/>
      <w:pPr>
        <w:ind w:left="432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EE0F28C">
      <w:start w:val="1"/>
      <w:numFmt w:val="lowerRoman"/>
      <w:lvlText w:val="%6"/>
      <w:lvlJc w:val="left"/>
      <w:pPr>
        <w:ind w:left="504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00ACF06">
      <w:start w:val="1"/>
      <w:numFmt w:val="decimal"/>
      <w:lvlText w:val="%7"/>
      <w:lvlJc w:val="left"/>
      <w:pPr>
        <w:ind w:left="576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7EECF0C">
      <w:start w:val="1"/>
      <w:numFmt w:val="lowerLetter"/>
      <w:lvlText w:val="%8"/>
      <w:lvlJc w:val="left"/>
      <w:pPr>
        <w:ind w:left="64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D16F546">
      <w:start w:val="1"/>
      <w:numFmt w:val="lowerRoman"/>
      <w:lvlText w:val="%9"/>
      <w:lvlJc w:val="left"/>
      <w:pPr>
        <w:ind w:left="72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6" w15:restartNumberingAfterBreak="0">
    <w:nsid w:val="24395A64"/>
    <w:multiLevelType w:val="hybridMultilevel"/>
    <w:tmpl w:val="EC7E4746"/>
    <w:lvl w:ilvl="0" w:tplc="DD3E3768">
      <w:start w:val="1"/>
      <w:numFmt w:val="bullet"/>
      <w:lvlText w:val="•"/>
      <w:lvlPicBulletId w:val="2"/>
      <w:lvlJc w:val="left"/>
      <w:pPr>
        <w:ind w:left="11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5B8622A">
      <w:start w:val="1"/>
      <w:numFmt w:val="bullet"/>
      <w:lvlText w:val="o"/>
      <w:lvlJc w:val="left"/>
      <w:pPr>
        <w:ind w:left="19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608FE88">
      <w:start w:val="1"/>
      <w:numFmt w:val="bullet"/>
      <w:lvlText w:val="▪"/>
      <w:lvlJc w:val="left"/>
      <w:pPr>
        <w:ind w:left="26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0BA1A1A">
      <w:start w:val="1"/>
      <w:numFmt w:val="bullet"/>
      <w:lvlText w:val="•"/>
      <w:lvlJc w:val="left"/>
      <w:pPr>
        <w:ind w:left="34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52E5882">
      <w:start w:val="1"/>
      <w:numFmt w:val="bullet"/>
      <w:lvlText w:val="o"/>
      <w:lvlJc w:val="left"/>
      <w:pPr>
        <w:ind w:left="41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C23DDA">
      <w:start w:val="1"/>
      <w:numFmt w:val="bullet"/>
      <w:lvlText w:val="▪"/>
      <w:lvlJc w:val="left"/>
      <w:pPr>
        <w:ind w:left="485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66A8CF6">
      <w:start w:val="1"/>
      <w:numFmt w:val="bullet"/>
      <w:lvlText w:val="•"/>
      <w:lvlJc w:val="left"/>
      <w:pPr>
        <w:ind w:left="557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0A69A1E">
      <w:start w:val="1"/>
      <w:numFmt w:val="bullet"/>
      <w:lvlText w:val="o"/>
      <w:lvlJc w:val="left"/>
      <w:pPr>
        <w:ind w:left="629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BF8312C">
      <w:start w:val="1"/>
      <w:numFmt w:val="bullet"/>
      <w:lvlText w:val="▪"/>
      <w:lvlJc w:val="left"/>
      <w:pPr>
        <w:ind w:left="701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289D4284"/>
    <w:multiLevelType w:val="hybridMultilevel"/>
    <w:tmpl w:val="2564F5B2"/>
    <w:lvl w:ilvl="0" w:tplc="70469ADE">
      <w:start w:val="1"/>
      <w:numFmt w:val="bullet"/>
      <w:lvlText w:val="•"/>
      <w:lvlPicBulletId w:val="0"/>
      <w:lvlJc w:val="left"/>
      <w:pPr>
        <w:ind w:left="1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6FEC1CC">
      <w:start w:val="1"/>
      <w:numFmt w:val="bullet"/>
      <w:lvlText w:val="o"/>
      <w:lvlJc w:val="left"/>
      <w:pPr>
        <w:ind w:left="14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87E4E96">
      <w:start w:val="1"/>
      <w:numFmt w:val="bullet"/>
      <w:lvlText w:val="▪"/>
      <w:lvlJc w:val="left"/>
      <w:pPr>
        <w:ind w:left="22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9927B30">
      <w:start w:val="1"/>
      <w:numFmt w:val="bullet"/>
      <w:lvlText w:val="•"/>
      <w:lvlJc w:val="left"/>
      <w:pPr>
        <w:ind w:left="29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7034E4">
      <w:start w:val="1"/>
      <w:numFmt w:val="bullet"/>
      <w:lvlText w:val="o"/>
      <w:lvlJc w:val="left"/>
      <w:pPr>
        <w:ind w:left="36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9E8C824">
      <w:start w:val="1"/>
      <w:numFmt w:val="bullet"/>
      <w:lvlText w:val="▪"/>
      <w:lvlJc w:val="left"/>
      <w:pPr>
        <w:ind w:left="43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1506540">
      <w:start w:val="1"/>
      <w:numFmt w:val="bullet"/>
      <w:lvlText w:val="•"/>
      <w:lvlJc w:val="left"/>
      <w:pPr>
        <w:ind w:left="50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94F776">
      <w:start w:val="1"/>
      <w:numFmt w:val="bullet"/>
      <w:lvlText w:val="o"/>
      <w:lvlJc w:val="left"/>
      <w:pPr>
        <w:ind w:left="58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087E0C">
      <w:start w:val="1"/>
      <w:numFmt w:val="bullet"/>
      <w:lvlText w:val="▪"/>
      <w:lvlJc w:val="left"/>
      <w:pPr>
        <w:ind w:left="65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72DB1DDA"/>
    <w:multiLevelType w:val="hybridMultilevel"/>
    <w:tmpl w:val="F82A0440"/>
    <w:lvl w:ilvl="0" w:tplc="534E4840">
      <w:start w:val="2"/>
      <w:numFmt w:val="decimal"/>
      <w:lvlText w:val="%1)"/>
      <w:lvlJc w:val="left"/>
      <w:pPr>
        <w:ind w:left="150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1812DA7A">
      <w:start w:val="1"/>
      <w:numFmt w:val="lowerLetter"/>
      <w:lvlText w:val="%2"/>
      <w:lvlJc w:val="left"/>
      <w:pPr>
        <w:ind w:left="21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2AA1304">
      <w:start w:val="1"/>
      <w:numFmt w:val="lowerRoman"/>
      <w:lvlText w:val="%3"/>
      <w:lvlJc w:val="left"/>
      <w:pPr>
        <w:ind w:left="28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F3D24212">
      <w:start w:val="1"/>
      <w:numFmt w:val="decimal"/>
      <w:lvlText w:val="%4"/>
      <w:lvlJc w:val="left"/>
      <w:pPr>
        <w:ind w:left="36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32CDBA4">
      <w:start w:val="1"/>
      <w:numFmt w:val="lowerLetter"/>
      <w:lvlText w:val="%5"/>
      <w:lvlJc w:val="left"/>
      <w:pPr>
        <w:ind w:left="432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13498B4">
      <w:start w:val="1"/>
      <w:numFmt w:val="lowerRoman"/>
      <w:lvlText w:val="%6"/>
      <w:lvlJc w:val="left"/>
      <w:pPr>
        <w:ind w:left="504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51215C0">
      <w:start w:val="1"/>
      <w:numFmt w:val="decimal"/>
      <w:lvlText w:val="%7"/>
      <w:lvlJc w:val="left"/>
      <w:pPr>
        <w:ind w:left="576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D40C7BA">
      <w:start w:val="1"/>
      <w:numFmt w:val="lowerLetter"/>
      <w:lvlText w:val="%8"/>
      <w:lvlJc w:val="left"/>
      <w:pPr>
        <w:ind w:left="648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D1669BE">
      <w:start w:val="1"/>
      <w:numFmt w:val="lowerRoman"/>
      <w:lvlText w:val="%9"/>
      <w:lvlJc w:val="left"/>
      <w:pPr>
        <w:ind w:left="720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78B63834"/>
    <w:multiLevelType w:val="hybridMultilevel"/>
    <w:tmpl w:val="A2E01C30"/>
    <w:lvl w:ilvl="0" w:tplc="9FCAB1D8">
      <w:start w:val="1"/>
      <w:numFmt w:val="bullet"/>
      <w:lvlText w:val="•"/>
      <w:lvlPicBulletId w:val="1"/>
      <w:lvlJc w:val="left"/>
      <w:pPr>
        <w:ind w:left="112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A566098">
      <w:start w:val="1"/>
      <w:numFmt w:val="bullet"/>
      <w:lvlText w:val="o"/>
      <w:lvlJc w:val="left"/>
      <w:pPr>
        <w:ind w:left="21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2D6CB42">
      <w:start w:val="1"/>
      <w:numFmt w:val="bullet"/>
      <w:lvlText w:val="▪"/>
      <w:lvlJc w:val="left"/>
      <w:pPr>
        <w:ind w:left="28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13CA494">
      <w:start w:val="1"/>
      <w:numFmt w:val="bullet"/>
      <w:lvlText w:val="•"/>
      <w:lvlJc w:val="left"/>
      <w:pPr>
        <w:ind w:left="35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F127CA2">
      <w:start w:val="1"/>
      <w:numFmt w:val="bullet"/>
      <w:lvlText w:val="o"/>
      <w:lvlJc w:val="left"/>
      <w:pPr>
        <w:ind w:left="42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5708574">
      <w:start w:val="1"/>
      <w:numFmt w:val="bullet"/>
      <w:lvlText w:val="▪"/>
      <w:lvlJc w:val="left"/>
      <w:pPr>
        <w:ind w:left="50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DCC6486">
      <w:start w:val="1"/>
      <w:numFmt w:val="bullet"/>
      <w:lvlText w:val="•"/>
      <w:lvlJc w:val="left"/>
      <w:pPr>
        <w:ind w:left="57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E1231A8">
      <w:start w:val="1"/>
      <w:numFmt w:val="bullet"/>
      <w:lvlText w:val="o"/>
      <w:lvlJc w:val="left"/>
      <w:pPr>
        <w:ind w:left="64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42DA2664">
      <w:start w:val="1"/>
      <w:numFmt w:val="bullet"/>
      <w:lvlText w:val="▪"/>
      <w:lvlJc w:val="left"/>
      <w:pPr>
        <w:ind w:left="71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78E66466"/>
    <w:multiLevelType w:val="hybridMultilevel"/>
    <w:tmpl w:val="CB8C430C"/>
    <w:lvl w:ilvl="0" w:tplc="89FCF34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F4C176A">
      <w:start w:val="11"/>
      <w:numFmt w:val="lowerLetter"/>
      <w:lvlText w:val="%2."/>
      <w:lvlJc w:val="left"/>
      <w:pPr>
        <w:ind w:left="10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AAE3930">
      <w:start w:val="1"/>
      <w:numFmt w:val="lowerRoman"/>
      <w:lvlText w:val="%3"/>
      <w:lvlJc w:val="left"/>
      <w:pPr>
        <w:ind w:left="21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763B48">
      <w:start w:val="1"/>
      <w:numFmt w:val="decimal"/>
      <w:lvlText w:val="%4"/>
      <w:lvlJc w:val="left"/>
      <w:pPr>
        <w:ind w:left="28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6835C">
      <w:start w:val="1"/>
      <w:numFmt w:val="lowerLetter"/>
      <w:lvlText w:val="%5"/>
      <w:lvlJc w:val="left"/>
      <w:pPr>
        <w:ind w:left="36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53877B6">
      <w:start w:val="1"/>
      <w:numFmt w:val="lowerRoman"/>
      <w:lvlText w:val="%6"/>
      <w:lvlJc w:val="left"/>
      <w:pPr>
        <w:ind w:left="43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12B62C">
      <w:start w:val="1"/>
      <w:numFmt w:val="decimal"/>
      <w:lvlText w:val="%7"/>
      <w:lvlJc w:val="left"/>
      <w:pPr>
        <w:ind w:left="5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282A2C">
      <w:start w:val="1"/>
      <w:numFmt w:val="lowerLetter"/>
      <w:lvlText w:val="%8"/>
      <w:lvlJc w:val="left"/>
      <w:pPr>
        <w:ind w:left="5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2A1A08">
      <w:start w:val="1"/>
      <w:numFmt w:val="lowerRoman"/>
      <w:lvlText w:val="%9"/>
      <w:lvlJc w:val="left"/>
      <w:pPr>
        <w:ind w:left="6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9"/>
  </w:num>
  <w:num w:numId="3">
    <w:abstractNumId w:val="6"/>
  </w:num>
  <w:num w:numId="4">
    <w:abstractNumId w:val="10"/>
  </w:num>
  <w:num w:numId="5">
    <w:abstractNumId w:val="8"/>
  </w:num>
  <w:num w:numId="6">
    <w:abstractNumId w:val="3"/>
  </w:num>
  <w:num w:numId="7">
    <w:abstractNumId w:val="5"/>
  </w:num>
  <w:num w:numId="8">
    <w:abstractNumId w:val="1"/>
  </w:num>
  <w:num w:numId="9">
    <w:abstractNumId w:val="0"/>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34C"/>
    <w:rsid w:val="001134B6"/>
    <w:rsid w:val="0014093F"/>
    <w:rsid w:val="00433F85"/>
    <w:rsid w:val="0045034C"/>
    <w:rsid w:val="00573A89"/>
    <w:rsid w:val="00651EC8"/>
    <w:rsid w:val="006D65BC"/>
    <w:rsid w:val="007E1E10"/>
    <w:rsid w:val="008001F8"/>
    <w:rsid w:val="008E5A35"/>
    <w:rsid w:val="00AD4ADF"/>
    <w:rsid w:val="00D20678"/>
    <w:rsid w:val="00DB3219"/>
    <w:rsid w:val="00E374AA"/>
    <w:rsid w:val="00F114B4"/>
    <w:rsid w:val="00FA5846"/>
  </w:rsids>
  <m:mathPr>
    <m:mathFont m:val="Cambria Math"/>
    <m:brkBin m:val="before"/>
    <m:brkBinSub m:val="--"/>
    <m:smallFrac m:val="0"/>
    <m:dispDef/>
    <m:lMargin m:val="0"/>
    <m:rMargin m:val="0"/>
    <m:defJc m:val="centerGroup"/>
    <m:wrapIndent m:val="1440"/>
    <m:intLim m:val="subSup"/>
    <m:naryLim m:val="undOvr"/>
  </m:mathPr>
  <w:themeFontLang w:val="fr-CI"/>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A26CF9EC-0646-4D49-A283-7CF44DD5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I" w:eastAsia="fr-C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3" w:after="3" w:line="225" w:lineRule="auto"/>
      <w:ind w:left="-75" w:firstLine="5"/>
      <w:jc w:val="both"/>
    </w:pPr>
    <w:rPr>
      <w:rFonts w:ascii="Times New Roman" w:eastAsia="Times New Roman" w:hAnsi="Times New Roman" w:cs="Times New Roman"/>
      <w:color w:val="000000"/>
      <w:sz w:val="26"/>
    </w:rPr>
  </w:style>
  <w:style w:type="paragraph" w:styleId="Titre1">
    <w:name w:val="heading 1"/>
    <w:next w:val="Normal"/>
    <w:link w:val="Titre1Car"/>
    <w:uiPriority w:val="9"/>
    <w:qFormat/>
    <w:pPr>
      <w:keepNext/>
      <w:keepLines/>
      <w:spacing w:after="0" w:line="265" w:lineRule="auto"/>
      <w:ind w:left="40" w:hanging="10"/>
      <w:outlineLvl w:val="0"/>
    </w:pPr>
    <w:rPr>
      <w:rFonts w:ascii="Times New Roman" w:eastAsia="Times New Roman" w:hAnsi="Times New Roman" w:cs="Times New Roman"/>
      <w:color w:val="000000"/>
      <w:sz w:val="32"/>
    </w:rPr>
  </w:style>
  <w:style w:type="paragraph" w:styleId="Titre2">
    <w:name w:val="heading 2"/>
    <w:basedOn w:val="Normal"/>
    <w:next w:val="Normal"/>
    <w:link w:val="Titre2Car"/>
    <w:uiPriority w:val="9"/>
    <w:unhideWhenUsed/>
    <w:qFormat/>
    <w:rsid w:val="00E374AA"/>
    <w:pPr>
      <w:keepNext/>
      <w:keepLines/>
      <w:spacing w:before="40" w:after="0"/>
      <w:outlineLvl w:val="1"/>
    </w:pPr>
    <w:rPr>
      <w:rFonts w:asciiTheme="majorHAnsi" w:eastAsiaTheme="majorEastAsia" w:hAnsiTheme="majorHAnsi" w:cstheme="majorBidi"/>
      <w:color w:val="2F5496" w:themeColor="accent1" w:themeShade="BF"/>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Times New Roman" w:eastAsia="Times New Roman" w:hAnsi="Times New Roman" w:cs="Times New Roman"/>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 w:type="character" w:customStyle="1" w:styleId="Titre2Car">
    <w:name w:val="Titre 2 Car"/>
    <w:basedOn w:val="Policepardfaut"/>
    <w:link w:val="Titre2"/>
    <w:uiPriority w:val="9"/>
    <w:rsid w:val="00E374AA"/>
    <w:rPr>
      <w:rFonts w:asciiTheme="majorHAnsi" w:eastAsiaTheme="majorEastAsia" w:hAnsiTheme="majorHAnsi" w:cstheme="majorBidi"/>
      <w:color w:val="2F5496" w:themeColor="accent1" w:themeShade="BF"/>
      <w:sz w:val="26"/>
      <w:szCs w:val="26"/>
    </w:rPr>
  </w:style>
  <w:style w:type="numbering" w:customStyle="1" w:styleId="Aucuneliste1">
    <w:name w:val="Aucune liste1"/>
    <w:next w:val="Aucuneliste"/>
    <w:uiPriority w:val="99"/>
    <w:semiHidden/>
    <w:unhideWhenUsed/>
    <w:rsid w:val="00E374AA"/>
  </w:style>
  <w:style w:type="paragraph" w:customStyle="1" w:styleId="center">
    <w:name w:val="center"/>
    <w:basedOn w:val="Normal"/>
    <w:rsid w:val="00E374AA"/>
    <w:pPr>
      <w:spacing w:before="100" w:beforeAutospacing="1" w:after="100" w:afterAutospacing="1" w:line="240" w:lineRule="auto"/>
      <w:ind w:left="0" w:firstLine="0"/>
      <w:jc w:val="left"/>
    </w:pPr>
    <w:rPr>
      <w:color w:val="auto"/>
      <w:sz w:val="24"/>
      <w:szCs w:val="24"/>
      <w:lang w:val="fr-FR" w:eastAsia="fr-FR"/>
    </w:rPr>
  </w:style>
  <w:style w:type="paragraph" w:customStyle="1" w:styleId="al">
    <w:name w:val="al"/>
    <w:basedOn w:val="Normal"/>
    <w:rsid w:val="00E374AA"/>
    <w:pPr>
      <w:spacing w:before="100" w:beforeAutospacing="1" w:after="100" w:afterAutospacing="1" w:line="240" w:lineRule="auto"/>
      <w:ind w:left="0" w:firstLine="0"/>
      <w:jc w:val="left"/>
    </w:pPr>
    <w:rPr>
      <w:color w:val="auto"/>
      <w:sz w:val="24"/>
      <w:szCs w:val="24"/>
      <w:lang w:val="fr-FR" w:eastAsia="fr-FR"/>
    </w:rPr>
  </w:style>
  <w:style w:type="character" w:customStyle="1" w:styleId="zref">
    <w:name w:val="zref"/>
    <w:basedOn w:val="Policepardfaut"/>
    <w:rsid w:val="00E374AA"/>
  </w:style>
  <w:style w:type="character" w:styleId="Lienhypertexte">
    <w:name w:val="Hyperlink"/>
    <w:basedOn w:val="Policepardfaut"/>
    <w:uiPriority w:val="99"/>
    <w:semiHidden/>
    <w:unhideWhenUsed/>
    <w:rsid w:val="00E374AA"/>
    <w:rPr>
      <w:color w:val="0000FF"/>
      <w:u w:val="single"/>
    </w:rPr>
  </w:style>
  <w:style w:type="character" w:styleId="Lienhypertextesuivivisit">
    <w:name w:val="FollowedHyperlink"/>
    <w:basedOn w:val="Policepardfaut"/>
    <w:uiPriority w:val="99"/>
    <w:semiHidden/>
    <w:unhideWhenUsed/>
    <w:rsid w:val="00E374AA"/>
    <w:rPr>
      <w:color w:val="800080"/>
      <w:u w:val="single"/>
    </w:rPr>
  </w:style>
  <w:style w:type="character" w:customStyle="1" w:styleId="highlight">
    <w:name w:val="highlight"/>
    <w:basedOn w:val="Policepardfaut"/>
    <w:rsid w:val="00E374AA"/>
  </w:style>
  <w:style w:type="character" w:styleId="Accentuation">
    <w:name w:val="Emphasis"/>
    <w:basedOn w:val="Policepardfaut"/>
    <w:uiPriority w:val="20"/>
    <w:qFormat/>
    <w:rsid w:val="00E374AA"/>
    <w:rPr>
      <w:i/>
      <w:iCs/>
    </w:rPr>
  </w:style>
  <w:style w:type="paragraph" w:customStyle="1" w:styleId="inttit">
    <w:name w:val="inttit"/>
    <w:basedOn w:val="Normal"/>
    <w:rsid w:val="00E374AA"/>
    <w:pPr>
      <w:spacing w:before="100" w:beforeAutospacing="1" w:after="100" w:afterAutospacing="1" w:line="240" w:lineRule="auto"/>
      <w:ind w:left="0" w:firstLine="0"/>
      <w:jc w:val="left"/>
    </w:pPr>
    <w:rPr>
      <w:color w:val="auto"/>
      <w:sz w:val="24"/>
      <w:szCs w:val="24"/>
      <w:lang w:val="fr-FR" w:eastAsia="fr-FR"/>
    </w:rPr>
  </w:style>
  <w:style w:type="paragraph" w:customStyle="1" w:styleId="ttit">
    <w:name w:val="ttit"/>
    <w:basedOn w:val="Normal"/>
    <w:rsid w:val="00E374AA"/>
    <w:pPr>
      <w:spacing w:before="100" w:beforeAutospacing="1" w:after="100" w:afterAutospacing="1" w:line="240" w:lineRule="auto"/>
      <w:ind w:left="0" w:firstLine="0"/>
      <w:jc w:val="left"/>
    </w:pPr>
    <w:rPr>
      <w:color w:val="auto"/>
      <w:sz w:val="24"/>
      <w:szCs w:val="24"/>
      <w:lang w:val="fr-FR" w:eastAsia="fr-FR"/>
    </w:rPr>
  </w:style>
  <w:style w:type="paragraph" w:customStyle="1" w:styleId="intchap">
    <w:name w:val="intchap"/>
    <w:basedOn w:val="Normal"/>
    <w:rsid w:val="00E374AA"/>
    <w:pPr>
      <w:spacing w:before="100" w:beforeAutospacing="1" w:after="100" w:afterAutospacing="1" w:line="240" w:lineRule="auto"/>
      <w:ind w:left="0" w:firstLine="0"/>
      <w:jc w:val="left"/>
    </w:pPr>
    <w:rPr>
      <w:color w:val="auto"/>
      <w:sz w:val="24"/>
      <w:szCs w:val="24"/>
      <w:lang w:val="fr-FR" w:eastAsia="fr-FR"/>
    </w:rPr>
  </w:style>
  <w:style w:type="paragraph" w:customStyle="1" w:styleId="tchap">
    <w:name w:val="tchap"/>
    <w:basedOn w:val="Normal"/>
    <w:rsid w:val="00E374AA"/>
    <w:pPr>
      <w:spacing w:before="100" w:beforeAutospacing="1" w:after="100" w:afterAutospacing="1" w:line="240" w:lineRule="auto"/>
      <w:ind w:left="0" w:firstLine="0"/>
      <w:jc w:val="left"/>
    </w:pPr>
    <w:rPr>
      <w:color w:val="auto"/>
      <w:sz w:val="24"/>
      <w:szCs w:val="24"/>
      <w:lang w:val="fr-FR" w:eastAsia="fr-FR"/>
    </w:rPr>
  </w:style>
  <w:style w:type="character" w:customStyle="1" w:styleId="int">
    <w:name w:val="int"/>
    <w:basedOn w:val="Policepardfaut"/>
    <w:rsid w:val="00E374AA"/>
  </w:style>
  <w:style w:type="paragraph" w:styleId="Paragraphedeliste">
    <w:name w:val="List Paragraph"/>
    <w:basedOn w:val="Normal"/>
    <w:uiPriority w:val="34"/>
    <w:qFormat/>
    <w:rsid w:val="00E374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97148">
      <w:bodyDiv w:val="1"/>
      <w:marLeft w:val="0"/>
      <w:marRight w:val="0"/>
      <w:marTop w:val="0"/>
      <w:marBottom w:val="0"/>
      <w:divBdr>
        <w:top w:val="none" w:sz="0" w:space="0" w:color="auto"/>
        <w:left w:val="none" w:sz="0" w:space="0" w:color="auto"/>
        <w:bottom w:val="none" w:sz="0" w:space="0" w:color="auto"/>
        <w:right w:val="none" w:sz="0" w:space="0" w:color="auto"/>
      </w:divBdr>
      <w:divsChild>
        <w:div w:id="15271846">
          <w:marLeft w:val="0"/>
          <w:marRight w:val="0"/>
          <w:marTop w:val="150"/>
          <w:marBottom w:val="450"/>
          <w:divBdr>
            <w:top w:val="none" w:sz="0" w:space="0" w:color="auto"/>
            <w:left w:val="single" w:sz="2" w:space="8" w:color="333333"/>
            <w:bottom w:val="none" w:sz="0" w:space="0" w:color="auto"/>
            <w:right w:val="none" w:sz="0" w:space="0" w:color="auto"/>
          </w:divBdr>
        </w:div>
        <w:div w:id="2030795127">
          <w:marLeft w:val="0"/>
          <w:marRight w:val="0"/>
          <w:marTop w:val="0"/>
          <w:marBottom w:val="0"/>
          <w:divBdr>
            <w:top w:val="none" w:sz="0" w:space="0" w:color="auto"/>
            <w:left w:val="none" w:sz="0" w:space="0" w:color="auto"/>
            <w:bottom w:val="none" w:sz="0" w:space="0" w:color="auto"/>
            <w:right w:val="none" w:sz="0" w:space="0" w:color="auto"/>
          </w:divBdr>
          <w:divsChild>
            <w:div w:id="356662378">
              <w:marLeft w:val="0"/>
              <w:marRight w:val="0"/>
              <w:marTop w:val="0"/>
              <w:marBottom w:val="0"/>
              <w:divBdr>
                <w:top w:val="none" w:sz="0" w:space="0" w:color="auto"/>
                <w:left w:val="none" w:sz="0" w:space="0" w:color="auto"/>
                <w:bottom w:val="none" w:sz="0" w:space="0" w:color="auto"/>
                <w:right w:val="none" w:sz="0" w:space="0" w:color="auto"/>
              </w:divBdr>
              <w:divsChild>
                <w:div w:id="377584674">
                  <w:marLeft w:val="0"/>
                  <w:marRight w:val="0"/>
                  <w:marTop w:val="0"/>
                  <w:marBottom w:val="0"/>
                  <w:divBdr>
                    <w:top w:val="none" w:sz="0" w:space="0" w:color="auto"/>
                    <w:left w:val="none" w:sz="0" w:space="0" w:color="auto"/>
                    <w:bottom w:val="none" w:sz="0" w:space="0" w:color="auto"/>
                    <w:right w:val="none" w:sz="0" w:space="0" w:color="auto"/>
                  </w:divBdr>
                  <w:divsChild>
                    <w:div w:id="1921602817">
                      <w:marLeft w:val="0"/>
                      <w:marRight w:val="0"/>
                      <w:marTop w:val="200"/>
                      <w:marBottom w:val="200"/>
                      <w:divBdr>
                        <w:top w:val="none" w:sz="0" w:space="0" w:color="auto"/>
                        <w:left w:val="none" w:sz="0" w:space="0" w:color="auto"/>
                        <w:bottom w:val="none" w:sz="0" w:space="0" w:color="auto"/>
                        <w:right w:val="none" w:sz="0" w:space="0" w:color="auto"/>
                      </w:divBdr>
                    </w:div>
                    <w:div w:id="970138038">
                      <w:marLeft w:val="0"/>
                      <w:marRight w:val="0"/>
                      <w:marTop w:val="200"/>
                      <w:marBottom w:val="200"/>
                      <w:divBdr>
                        <w:top w:val="none" w:sz="0" w:space="0" w:color="auto"/>
                        <w:left w:val="none" w:sz="0" w:space="0" w:color="auto"/>
                        <w:bottom w:val="none" w:sz="0" w:space="0" w:color="auto"/>
                        <w:right w:val="none" w:sz="0" w:space="0" w:color="auto"/>
                      </w:divBdr>
                    </w:div>
                    <w:div w:id="1694383616">
                      <w:marLeft w:val="0"/>
                      <w:marRight w:val="0"/>
                      <w:marTop w:val="200"/>
                      <w:marBottom w:val="200"/>
                      <w:divBdr>
                        <w:top w:val="none" w:sz="0" w:space="0" w:color="auto"/>
                        <w:left w:val="none" w:sz="0" w:space="0" w:color="auto"/>
                        <w:bottom w:val="none" w:sz="0" w:space="0" w:color="auto"/>
                        <w:right w:val="none" w:sz="0" w:space="0" w:color="auto"/>
                      </w:divBdr>
                    </w:div>
                    <w:div w:id="541097862">
                      <w:marLeft w:val="0"/>
                      <w:marRight w:val="0"/>
                      <w:marTop w:val="200"/>
                      <w:marBottom w:val="200"/>
                      <w:divBdr>
                        <w:top w:val="none" w:sz="0" w:space="0" w:color="auto"/>
                        <w:left w:val="none" w:sz="0" w:space="0" w:color="auto"/>
                        <w:bottom w:val="none" w:sz="0" w:space="0" w:color="auto"/>
                        <w:right w:val="none" w:sz="0" w:space="0" w:color="auto"/>
                      </w:divBdr>
                    </w:div>
                    <w:div w:id="1810901761">
                      <w:marLeft w:val="0"/>
                      <w:marRight w:val="0"/>
                      <w:marTop w:val="200"/>
                      <w:marBottom w:val="200"/>
                      <w:divBdr>
                        <w:top w:val="none" w:sz="0" w:space="0" w:color="auto"/>
                        <w:left w:val="none" w:sz="0" w:space="0" w:color="auto"/>
                        <w:bottom w:val="none" w:sz="0" w:space="0" w:color="auto"/>
                        <w:right w:val="none" w:sz="0" w:space="0" w:color="auto"/>
                      </w:divBdr>
                    </w:div>
                    <w:div w:id="1724668448">
                      <w:marLeft w:val="0"/>
                      <w:marRight w:val="0"/>
                      <w:marTop w:val="200"/>
                      <w:marBottom w:val="200"/>
                      <w:divBdr>
                        <w:top w:val="none" w:sz="0" w:space="0" w:color="auto"/>
                        <w:left w:val="none" w:sz="0" w:space="0" w:color="auto"/>
                        <w:bottom w:val="none" w:sz="0" w:space="0" w:color="auto"/>
                        <w:right w:val="none" w:sz="0" w:space="0" w:color="auto"/>
                      </w:divBdr>
                    </w:div>
                  </w:divsChild>
                </w:div>
                <w:div w:id="1608345861">
                  <w:marLeft w:val="0"/>
                  <w:marRight w:val="0"/>
                  <w:marTop w:val="0"/>
                  <w:marBottom w:val="0"/>
                  <w:divBdr>
                    <w:top w:val="none" w:sz="0" w:space="0" w:color="auto"/>
                    <w:left w:val="none" w:sz="0" w:space="0" w:color="auto"/>
                    <w:bottom w:val="none" w:sz="0" w:space="0" w:color="auto"/>
                    <w:right w:val="none" w:sz="0" w:space="0" w:color="auto"/>
                  </w:divBdr>
                  <w:divsChild>
                    <w:div w:id="1306004980">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614550892">
              <w:marLeft w:val="0"/>
              <w:marRight w:val="0"/>
              <w:marTop w:val="0"/>
              <w:marBottom w:val="0"/>
              <w:divBdr>
                <w:top w:val="none" w:sz="0" w:space="0" w:color="auto"/>
                <w:left w:val="none" w:sz="0" w:space="0" w:color="auto"/>
                <w:bottom w:val="none" w:sz="0" w:space="0" w:color="auto"/>
                <w:right w:val="none" w:sz="0" w:space="0" w:color="auto"/>
              </w:divBdr>
              <w:divsChild>
                <w:div w:id="1337267520">
                  <w:marLeft w:val="0"/>
                  <w:marRight w:val="0"/>
                  <w:marTop w:val="200"/>
                  <w:marBottom w:val="200"/>
                  <w:divBdr>
                    <w:top w:val="none" w:sz="0" w:space="0" w:color="auto"/>
                    <w:left w:val="none" w:sz="0" w:space="0" w:color="auto"/>
                    <w:bottom w:val="none" w:sz="0" w:space="0" w:color="auto"/>
                    <w:right w:val="none" w:sz="0" w:space="0" w:color="auto"/>
                  </w:divBdr>
                </w:div>
                <w:div w:id="912665308">
                  <w:marLeft w:val="0"/>
                  <w:marRight w:val="0"/>
                  <w:marTop w:val="200"/>
                  <w:marBottom w:val="200"/>
                  <w:divBdr>
                    <w:top w:val="none" w:sz="0" w:space="0" w:color="auto"/>
                    <w:left w:val="none" w:sz="0" w:space="0" w:color="auto"/>
                    <w:bottom w:val="none" w:sz="0" w:space="0" w:color="auto"/>
                    <w:right w:val="none" w:sz="0" w:space="0" w:color="auto"/>
                  </w:divBdr>
                </w:div>
              </w:divsChild>
            </w:div>
            <w:div w:id="1888835680">
              <w:marLeft w:val="0"/>
              <w:marRight w:val="0"/>
              <w:marTop w:val="0"/>
              <w:marBottom w:val="0"/>
              <w:divBdr>
                <w:top w:val="none" w:sz="0" w:space="0" w:color="auto"/>
                <w:left w:val="none" w:sz="0" w:space="0" w:color="auto"/>
                <w:bottom w:val="none" w:sz="0" w:space="0" w:color="auto"/>
                <w:right w:val="none" w:sz="0" w:space="0" w:color="auto"/>
              </w:divBdr>
              <w:divsChild>
                <w:div w:id="197739695">
                  <w:marLeft w:val="0"/>
                  <w:marRight w:val="0"/>
                  <w:marTop w:val="0"/>
                  <w:marBottom w:val="0"/>
                  <w:divBdr>
                    <w:top w:val="none" w:sz="0" w:space="0" w:color="auto"/>
                    <w:left w:val="none" w:sz="0" w:space="0" w:color="auto"/>
                    <w:bottom w:val="none" w:sz="0" w:space="0" w:color="auto"/>
                    <w:right w:val="none" w:sz="0" w:space="0" w:color="auto"/>
                  </w:divBdr>
                  <w:divsChild>
                    <w:div w:id="508326048">
                      <w:marLeft w:val="0"/>
                      <w:marRight w:val="0"/>
                      <w:marTop w:val="200"/>
                      <w:marBottom w:val="200"/>
                      <w:divBdr>
                        <w:top w:val="none" w:sz="0" w:space="0" w:color="auto"/>
                        <w:left w:val="none" w:sz="0" w:space="0" w:color="auto"/>
                        <w:bottom w:val="none" w:sz="0" w:space="0" w:color="auto"/>
                        <w:right w:val="none" w:sz="0" w:space="0" w:color="auto"/>
                      </w:divBdr>
                    </w:div>
                    <w:div w:id="1324774097">
                      <w:marLeft w:val="0"/>
                      <w:marRight w:val="0"/>
                      <w:marTop w:val="200"/>
                      <w:marBottom w:val="200"/>
                      <w:divBdr>
                        <w:top w:val="none" w:sz="0" w:space="0" w:color="auto"/>
                        <w:left w:val="none" w:sz="0" w:space="0" w:color="auto"/>
                        <w:bottom w:val="none" w:sz="0" w:space="0" w:color="auto"/>
                        <w:right w:val="none" w:sz="0" w:space="0" w:color="auto"/>
                      </w:divBdr>
                    </w:div>
                    <w:div w:id="1769765314">
                      <w:marLeft w:val="0"/>
                      <w:marRight w:val="0"/>
                      <w:marTop w:val="200"/>
                      <w:marBottom w:val="200"/>
                      <w:divBdr>
                        <w:top w:val="none" w:sz="0" w:space="0" w:color="auto"/>
                        <w:left w:val="none" w:sz="0" w:space="0" w:color="auto"/>
                        <w:bottom w:val="none" w:sz="0" w:space="0" w:color="auto"/>
                        <w:right w:val="none" w:sz="0" w:space="0" w:color="auto"/>
                      </w:divBdr>
                    </w:div>
                    <w:div w:id="1109010825">
                      <w:marLeft w:val="0"/>
                      <w:marRight w:val="0"/>
                      <w:marTop w:val="200"/>
                      <w:marBottom w:val="200"/>
                      <w:divBdr>
                        <w:top w:val="none" w:sz="0" w:space="0" w:color="auto"/>
                        <w:left w:val="none" w:sz="0" w:space="0" w:color="auto"/>
                        <w:bottom w:val="none" w:sz="0" w:space="0" w:color="auto"/>
                        <w:right w:val="none" w:sz="0" w:space="0" w:color="auto"/>
                      </w:divBdr>
                    </w:div>
                    <w:div w:id="1893806382">
                      <w:marLeft w:val="0"/>
                      <w:marRight w:val="0"/>
                      <w:marTop w:val="200"/>
                      <w:marBottom w:val="200"/>
                      <w:divBdr>
                        <w:top w:val="none" w:sz="0" w:space="0" w:color="auto"/>
                        <w:left w:val="none" w:sz="0" w:space="0" w:color="auto"/>
                        <w:bottom w:val="none" w:sz="0" w:space="0" w:color="auto"/>
                        <w:right w:val="none" w:sz="0" w:space="0" w:color="auto"/>
                      </w:divBdr>
                    </w:div>
                    <w:div w:id="1237125354">
                      <w:marLeft w:val="0"/>
                      <w:marRight w:val="0"/>
                      <w:marTop w:val="200"/>
                      <w:marBottom w:val="200"/>
                      <w:divBdr>
                        <w:top w:val="none" w:sz="0" w:space="0" w:color="auto"/>
                        <w:left w:val="none" w:sz="0" w:space="0" w:color="auto"/>
                        <w:bottom w:val="none" w:sz="0" w:space="0" w:color="auto"/>
                        <w:right w:val="none" w:sz="0" w:space="0" w:color="auto"/>
                      </w:divBdr>
                    </w:div>
                  </w:divsChild>
                </w:div>
                <w:div w:id="1937789756">
                  <w:marLeft w:val="0"/>
                  <w:marRight w:val="0"/>
                  <w:marTop w:val="0"/>
                  <w:marBottom w:val="0"/>
                  <w:divBdr>
                    <w:top w:val="none" w:sz="0" w:space="0" w:color="auto"/>
                    <w:left w:val="none" w:sz="0" w:space="0" w:color="auto"/>
                    <w:bottom w:val="none" w:sz="0" w:space="0" w:color="auto"/>
                    <w:right w:val="none" w:sz="0" w:space="0" w:color="auto"/>
                  </w:divBdr>
                  <w:divsChild>
                    <w:div w:id="2130273002">
                      <w:marLeft w:val="0"/>
                      <w:marRight w:val="0"/>
                      <w:marTop w:val="200"/>
                      <w:marBottom w:val="200"/>
                      <w:divBdr>
                        <w:top w:val="none" w:sz="0" w:space="0" w:color="auto"/>
                        <w:left w:val="none" w:sz="0" w:space="0" w:color="auto"/>
                        <w:bottom w:val="none" w:sz="0" w:space="0" w:color="auto"/>
                        <w:right w:val="none" w:sz="0" w:space="0" w:color="auto"/>
                      </w:divBdr>
                    </w:div>
                    <w:div w:id="1223255580">
                      <w:marLeft w:val="0"/>
                      <w:marRight w:val="0"/>
                      <w:marTop w:val="200"/>
                      <w:marBottom w:val="200"/>
                      <w:divBdr>
                        <w:top w:val="none" w:sz="0" w:space="0" w:color="auto"/>
                        <w:left w:val="none" w:sz="0" w:space="0" w:color="auto"/>
                        <w:bottom w:val="none" w:sz="0" w:space="0" w:color="auto"/>
                        <w:right w:val="none" w:sz="0" w:space="0" w:color="auto"/>
                      </w:divBdr>
                    </w:div>
                    <w:div w:id="1915318813">
                      <w:marLeft w:val="0"/>
                      <w:marRight w:val="0"/>
                      <w:marTop w:val="200"/>
                      <w:marBottom w:val="200"/>
                      <w:divBdr>
                        <w:top w:val="none" w:sz="0" w:space="0" w:color="auto"/>
                        <w:left w:val="none" w:sz="0" w:space="0" w:color="auto"/>
                        <w:bottom w:val="none" w:sz="0" w:space="0" w:color="auto"/>
                        <w:right w:val="none" w:sz="0" w:space="0" w:color="auto"/>
                      </w:divBdr>
                    </w:div>
                  </w:divsChild>
                </w:div>
                <w:div w:id="1833712360">
                  <w:marLeft w:val="0"/>
                  <w:marRight w:val="0"/>
                  <w:marTop w:val="0"/>
                  <w:marBottom w:val="0"/>
                  <w:divBdr>
                    <w:top w:val="none" w:sz="0" w:space="0" w:color="auto"/>
                    <w:left w:val="none" w:sz="0" w:space="0" w:color="auto"/>
                    <w:bottom w:val="none" w:sz="0" w:space="0" w:color="auto"/>
                    <w:right w:val="none" w:sz="0" w:space="0" w:color="auto"/>
                  </w:divBdr>
                  <w:divsChild>
                    <w:div w:id="929121978">
                      <w:marLeft w:val="0"/>
                      <w:marRight w:val="0"/>
                      <w:marTop w:val="200"/>
                      <w:marBottom w:val="200"/>
                      <w:divBdr>
                        <w:top w:val="none" w:sz="0" w:space="0" w:color="auto"/>
                        <w:left w:val="none" w:sz="0" w:space="0" w:color="auto"/>
                        <w:bottom w:val="none" w:sz="0" w:space="0" w:color="auto"/>
                        <w:right w:val="none" w:sz="0" w:space="0" w:color="auto"/>
                      </w:divBdr>
                    </w:div>
                    <w:div w:id="1624187989">
                      <w:marLeft w:val="0"/>
                      <w:marRight w:val="0"/>
                      <w:marTop w:val="200"/>
                      <w:marBottom w:val="200"/>
                      <w:divBdr>
                        <w:top w:val="none" w:sz="0" w:space="0" w:color="auto"/>
                        <w:left w:val="none" w:sz="0" w:space="0" w:color="auto"/>
                        <w:bottom w:val="none" w:sz="0" w:space="0" w:color="auto"/>
                        <w:right w:val="none" w:sz="0" w:space="0" w:color="auto"/>
                      </w:divBdr>
                    </w:div>
                    <w:div w:id="1637029504">
                      <w:marLeft w:val="0"/>
                      <w:marRight w:val="0"/>
                      <w:marTop w:val="200"/>
                      <w:marBottom w:val="200"/>
                      <w:divBdr>
                        <w:top w:val="none" w:sz="0" w:space="0" w:color="auto"/>
                        <w:left w:val="none" w:sz="0" w:space="0" w:color="auto"/>
                        <w:bottom w:val="none" w:sz="0" w:space="0" w:color="auto"/>
                        <w:right w:val="none" w:sz="0" w:space="0" w:color="auto"/>
                      </w:divBdr>
                    </w:div>
                    <w:div w:id="717634329">
                      <w:marLeft w:val="0"/>
                      <w:marRight w:val="0"/>
                      <w:marTop w:val="200"/>
                      <w:marBottom w:val="200"/>
                      <w:divBdr>
                        <w:top w:val="none" w:sz="0" w:space="0" w:color="auto"/>
                        <w:left w:val="none" w:sz="0" w:space="0" w:color="auto"/>
                        <w:bottom w:val="none" w:sz="0" w:space="0" w:color="auto"/>
                        <w:right w:val="none" w:sz="0" w:space="0" w:color="auto"/>
                      </w:divBdr>
                    </w:div>
                    <w:div w:id="1236935610">
                      <w:marLeft w:val="0"/>
                      <w:marRight w:val="0"/>
                      <w:marTop w:val="200"/>
                      <w:marBottom w:val="200"/>
                      <w:divBdr>
                        <w:top w:val="none" w:sz="0" w:space="0" w:color="auto"/>
                        <w:left w:val="none" w:sz="0" w:space="0" w:color="auto"/>
                        <w:bottom w:val="none" w:sz="0" w:space="0" w:color="auto"/>
                        <w:right w:val="none" w:sz="0" w:space="0" w:color="auto"/>
                      </w:divBdr>
                    </w:div>
                    <w:div w:id="599023158">
                      <w:marLeft w:val="0"/>
                      <w:marRight w:val="0"/>
                      <w:marTop w:val="200"/>
                      <w:marBottom w:val="200"/>
                      <w:divBdr>
                        <w:top w:val="none" w:sz="0" w:space="0" w:color="auto"/>
                        <w:left w:val="none" w:sz="0" w:space="0" w:color="auto"/>
                        <w:bottom w:val="none" w:sz="0" w:space="0" w:color="auto"/>
                        <w:right w:val="none" w:sz="0" w:space="0" w:color="auto"/>
                      </w:divBdr>
                    </w:div>
                    <w:div w:id="1641839802">
                      <w:marLeft w:val="0"/>
                      <w:marRight w:val="0"/>
                      <w:marTop w:val="200"/>
                      <w:marBottom w:val="200"/>
                      <w:divBdr>
                        <w:top w:val="none" w:sz="0" w:space="0" w:color="auto"/>
                        <w:left w:val="none" w:sz="0" w:space="0" w:color="auto"/>
                        <w:bottom w:val="none" w:sz="0" w:space="0" w:color="auto"/>
                        <w:right w:val="none" w:sz="0" w:space="0" w:color="auto"/>
                      </w:divBdr>
                    </w:div>
                    <w:div w:id="646740453">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696006248">
              <w:marLeft w:val="0"/>
              <w:marRight w:val="0"/>
              <w:marTop w:val="0"/>
              <w:marBottom w:val="0"/>
              <w:divBdr>
                <w:top w:val="none" w:sz="0" w:space="0" w:color="auto"/>
                <w:left w:val="none" w:sz="0" w:space="0" w:color="auto"/>
                <w:bottom w:val="none" w:sz="0" w:space="0" w:color="auto"/>
                <w:right w:val="none" w:sz="0" w:space="0" w:color="auto"/>
              </w:divBdr>
              <w:divsChild>
                <w:div w:id="108163216">
                  <w:marLeft w:val="0"/>
                  <w:marRight w:val="0"/>
                  <w:marTop w:val="200"/>
                  <w:marBottom w:val="200"/>
                  <w:divBdr>
                    <w:top w:val="none" w:sz="0" w:space="0" w:color="auto"/>
                    <w:left w:val="none" w:sz="0" w:space="0" w:color="auto"/>
                    <w:bottom w:val="none" w:sz="0" w:space="0" w:color="auto"/>
                    <w:right w:val="none" w:sz="0" w:space="0" w:color="auto"/>
                  </w:divBdr>
                </w:div>
                <w:div w:id="1816533385">
                  <w:marLeft w:val="0"/>
                  <w:marRight w:val="0"/>
                  <w:marTop w:val="200"/>
                  <w:marBottom w:val="200"/>
                  <w:divBdr>
                    <w:top w:val="none" w:sz="0" w:space="0" w:color="auto"/>
                    <w:left w:val="none" w:sz="0" w:space="0" w:color="auto"/>
                    <w:bottom w:val="none" w:sz="0" w:space="0" w:color="auto"/>
                    <w:right w:val="none" w:sz="0" w:space="0" w:color="auto"/>
                  </w:divBdr>
                  <w:divsChild>
                    <w:div w:id="835802731">
                      <w:marLeft w:val="0"/>
                      <w:marRight w:val="0"/>
                      <w:marTop w:val="0"/>
                      <w:marBottom w:val="0"/>
                      <w:divBdr>
                        <w:top w:val="none" w:sz="0" w:space="0" w:color="auto"/>
                        <w:left w:val="none" w:sz="0" w:space="0" w:color="auto"/>
                        <w:bottom w:val="none" w:sz="0" w:space="0" w:color="auto"/>
                        <w:right w:val="none" w:sz="0" w:space="0" w:color="auto"/>
                      </w:divBdr>
                    </w:div>
                  </w:divsChild>
                </w:div>
                <w:div w:id="1069888278">
                  <w:marLeft w:val="0"/>
                  <w:marRight w:val="0"/>
                  <w:marTop w:val="200"/>
                  <w:marBottom w:val="200"/>
                  <w:divBdr>
                    <w:top w:val="none" w:sz="0" w:space="0" w:color="auto"/>
                    <w:left w:val="none" w:sz="0" w:space="0" w:color="auto"/>
                    <w:bottom w:val="none" w:sz="0" w:space="0" w:color="auto"/>
                    <w:right w:val="none" w:sz="0" w:space="0" w:color="auto"/>
                  </w:divBdr>
                  <w:divsChild>
                    <w:div w:id="104094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4692">
              <w:marLeft w:val="0"/>
              <w:marRight w:val="0"/>
              <w:marTop w:val="0"/>
              <w:marBottom w:val="0"/>
              <w:divBdr>
                <w:top w:val="none" w:sz="0" w:space="0" w:color="auto"/>
                <w:left w:val="none" w:sz="0" w:space="0" w:color="auto"/>
                <w:bottom w:val="none" w:sz="0" w:space="0" w:color="auto"/>
                <w:right w:val="none" w:sz="0" w:space="0" w:color="auto"/>
              </w:divBdr>
              <w:divsChild>
                <w:div w:id="336462175">
                  <w:marLeft w:val="0"/>
                  <w:marRight w:val="0"/>
                  <w:marTop w:val="200"/>
                  <w:marBottom w:val="200"/>
                  <w:divBdr>
                    <w:top w:val="none" w:sz="0" w:space="0" w:color="auto"/>
                    <w:left w:val="none" w:sz="0" w:space="0" w:color="auto"/>
                    <w:bottom w:val="none" w:sz="0" w:space="0" w:color="auto"/>
                    <w:right w:val="none" w:sz="0" w:space="0" w:color="auto"/>
                  </w:divBdr>
                </w:div>
                <w:div w:id="868879337">
                  <w:marLeft w:val="0"/>
                  <w:marRight w:val="0"/>
                  <w:marTop w:val="200"/>
                  <w:marBottom w:val="200"/>
                  <w:divBdr>
                    <w:top w:val="none" w:sz="0" w:space="0" w:color="auto"/>
                    <w:left w:val="none" w:sz="0" w:space="0" w:color="auto"/>
                    <w:bottom w:val="none" w:sz="0" w:space="0" w:color="auto"/>
                    <w:right w:val="none" w:sz="0" w:space="0" w:color="auto"/>
                  </w:divBdr>
                </w:div>
                <w:div w:id="1663195538">
                  <w:marLeft w:val="0"/>
                  <w:marRight w:val="0"/>
                  <w:marTop w:val="200"/>
                  <w:marBottom w:val="200"/>
                  <w:divBdr>
                    <w:top w:val="none" w:sz="0" w:space="0" w:color="auto"/>
                    <w:left w:val="none" w:sz="0" w:space="0" w:color="auto"/>
                    <w:bottom w:val="none" w:sz="0" w:space="0" w:color="auto"/>
                    <w:right w:val="none" w:sz="0" w:space="0" w:color="auto"/>
                  </w:divBdr>
                </w:div>
                <w:div w:id="1516460472">
                  <w:marLeft w:val="0"/>
                  <w:marRight w:val="0"/>
                  <w:marTop w:val="200"/>
                  <w:marBottom w:val="200"/>
                  <w:divBdr>
                    <w:top w:val="none" w:sz="0" w:space="0" w:color="auto"/>
                    <w:left w:val="none" w:sz="0" w:space="0" w:color="auto"/>
                    <w:bottom w:val="none" w:sz="0" w:space="0" w:color="auto"/>
                    <w:right w:val="none" w:sz="0" w:space="0" w:color="auto"/>
                  </w:divBdr>
                </w:div>
              </w:divsChild>
            </w:div>
            <w:div w:id="908735642">
              <w:marLeft w:val="0"/>
              <w:marRight w:val="0"/>
              <w:marTop w:val="0"/>
              <w:marBottom w:val="0"/>
              <w:divBdr>
                <w:top w:val="none" w:sz="0" w:space="0" w:color="auto"/>
                <w:left w:val="none" w:sz="0" w:space="0" w:color="auto"/>
                <w:bottom w:val="none" w:sz="0" w:space="0" w:color="auto"/>
                <w:right w:val="none" w:sz="0" w:space="0" w:color="auto"/>
              </w:divBdr>
              <w:divsChild>
                <w:div w:id="448355672">
                  <w:marLeft w:val="0"/>
                  <w:marRight w:val="0"/>
                  <w:marTop w:val="0"/>
                  <w:marBottom w:val="0"/>
                  <w:divBdr>
                    <w:top w:val="none" w:sz="0" w:space="0" w:color="auto"/>
                    <w:left w:val="none" w:sz="0" w:space="0" w:color="auto"/>
                    <w:bottom w:val="none" w:sz="0" w:space="0" w:color="auto"/>
                    <w:right w:val="none" w:sz="0" w:space="0" w:color="auto"/>
                  </w:divBdr>
                  <w:divsChild>
                    <w:div w:id="407264198">
                      <w:marLeft w:val="0"/>
                      <w:marRight w:val="0"/>
                      <w:marTop w:val="200"/>
                      <w:marBottom w:val="200"/>
                      <w:divBdr>
                        <w:top w:val="none" w:sz="0" w:space="0" w:color="auto"/>
                        <w:left w:val="none" w:sz="0" w:space="0" w:color="auto"/>
                        <w:bottom w:val="none" w:sz="0" w:space="0" w:color="auto"/>
                        <w:right w:val="none" w:sz="0" w:space="0" w:color="auto"/>
                      </w:divBdr>
                    </w:div>
                    <w:div w:id="1728063337">
                      <w:marLeft w:val="0"/>
                      <w:marRight w:val="0"/>
                      <w:marTop w:val="200"/>
                      <w:marBottom w:val="200"/>
                      <w:divBdr>
                        <w:top w:val="none" w:sz="0" w:space="0" w:color="auto"/>
                        <w:left w:val="none" w:sz="0" w:space="0" w:color="auto"/>
                        <w:bottom w:val="none" w:sz="0" w:space="0" w:color="auto"/>
                        <w:right w:val="none" w:sz="0" w:space="0" w:color="auto"/>
                      </w:divBdr>
                    </w:div>
                    <w:div w:id="4940980">
                      <w:marLeft w:val="0"/>
                      <w:marRight w:val="0"/>
                      <w:marTop w:val="200"/>
                      <w:marBottom w:val="200"/>
                      <w:divBdr>
                        <w:top w:val="none" w:sz="0" w:space="0" w:color="auto"/>
                        <w:left w:val="none" w:sz="0" w:space="0" w:color="auto"/>
                        <w:bottom w:val="none" w:sz="0" w:space="0" w:color="auto"/>
                        <w:right w:val="none" w:sz="0" w:space="0" w:color="auto"/>
                      </w:divBdr>
                    </w:div>
                    <w:div w:id="1986664668">
                      <w:marLeft w:val="0"/>
                      <w:marRight w:val="0"/>
                      <w:marTop w:val="200"/>
                      <w:marBottom w:val="200"/>
                      <w:divBdr>
                        <w:top w:val="none" w:sz="0" w:space="0" w:color="auto"/>
                        <w:left w:val="none" w:sz="0" w:space="0" w:color="auto"/>
                        <w:bottom w:val="none" w:sz="0" w:space="0" w:color="auto"/>
                        <w:right w:val="none" w:sz="0" w:space="0" w:color="auto"/>
                      </w:divBdr>
                    </w:div>
                    <w:div w:id="952706488">
                      <w:marLeft w:val="0"/>
                      <w:marRight w:val="0"/>
                      <w:marTop w:val="200"/>
                      <w:marBottom w:val="200"/>
                      <w:divBdr>
                        <w:top w:val="none" w:sz="0" w:space="0" w:color="auto"/>
                        <w:left w:val="none" w:sz="0" w:space="0" w:color="auto"/>
                        <w:bottom w:val="none" w:sz="0" w:space="0" w:color="auto"/>
                        <w:right w:val="none" w:sz="0" w:space="0" w:color="auto"/>
                      </w:divBdr>
                    </w:div>
                    <w:div w:id="494534985">
                      <w:marLeft w:val="0"/>
                      <w:marRight w:val="0"/>
                      <w:marTop w:val="200"/>
                      <w:marBottom w:val="200"/>
                      <w:divBdr>
                        <w:top w:val="none" w:sz="0" w:space="0" w:color="auto"/>
                        <w:left w:val="none" w:sz="0" w:space="0" w:color="auto"/>
                        <w:bottom w:val="none" w:sz="0" w:space="0" w:color="auto"/>
                        <w:right w:val="none" w:sz="0" w:space="0" w:color="auto"/>
                      </w:divBdr>
                    </w:div>
                    <w:div w:id="1727485504">
                      <w:marLeft w:val="0"/>
                      <w:marRight w:val="0"/>
                      <w:marTop w:val="200"/>
                      <w:marBottom w:val="200"/>
                      <w:divBdr>
                        <w:top w:val="none" w:sz="0" w:space="0" w:color="auto"/>
                        <w:left w:val="none" w:sz="0" w:space="0" w:color="auto"/>
                        <w:bottom w:val="none" w:sz="0" w:space="0" w:color="auto"/>
                        <w:right w:val="none" w:sz="0" w:space="0" w:color="auto"/>
                      </w:divBdr>
                    </w:div>
                    <w:div w:id="142817500">
                      <w:marLeft w:val="0"/>
                      <w:marRight w:val="0"/>
                      <w:marTop w:val="200"/>
                      <w:marBottom w:val="200"/>
                      <w:divBdr>
                        <w:top w:val="none" w:sz="0" w:space="0" w:color="auto"/>
                        <w:left w:val="none" w:sz="0" w:space="0" w:color="auto"/>
                        <w:bottom w:val="none" w:sz="0" w:space="0" w:color="auto"/>
                        <w:right w:val="none" w:sz="0" w:space="0" w:color="auto"/>
                      </w:divBdr>
                    </w:div>
                    <w:div w:id="1864971863">
                      <w:marLeft w:val="0"/>
                      <w:marRight w:val="0"/>
                      <w:marTop w:val="200"/>
                      <w:marBottom w:val="200"/>
                      <w:divBdr>
                        <w:top w:val="none" w:sz="0" w:space="0" w:color="auto"/>
                        <w:left w:val="none" w:sz="0" w:space="0" w:color="auto"/>
                        <w:bottom w:val="none" w:sz="0" w:space="0" w:color="auto"/>
                        <w:right w:val="none" w:sz="0" w:space="0" w:color="auto"/>
                      </w:divBdr>
                    </w:div>
                    <w:div w:id="879170879">
                      <w:marLeft w:val="0"/>
                      <w:marRight w:val="0"/>
                      <w:marTop w:val="200"/>
                      <w:marBottom w:val="200"/>
                      <w:divBdr>
                        <w:top w:val="none" w:sz="0" w:space="0" w:color="auto"/>
                        <w:left w:val="none" w:sz="0" w:space="0" w:color="auto"/>
                        <w:bottom w:val="none" w:sz="0" w:space="0" w:color="auto"/>
                        <w:right w:val="none" w:sz="0" w:space="0" w:color="auto"/>
                      </w:divBdr>
                    </w:div>
                  </w:divsChild>
                </w:div>
                <w:div w:id="600382996">
                  <w:marLeft w:val="0"/>
                  <w:marRight w:val="0"/>
                  <w:marTop w:val="0"/>
                  <w:marBottom w:val="0"/>
                  <w:divBdr>
                    <w:top w:val="none" w:sz="0" w:space="0" w:color="auto"/>
                    <w:left w:val="none" w:sz="0" w:space="0" w:color="auto"/>
                    <w:bottom w:val="none" w:sz="0" w:space="0" w:color="auto"/>
                    <w:right w:val="none" w:sz="0" w:space="0" w:color="auto"/>
                  </w:divBdr>
                  <w:divsChild>
                    <w:div w:id="426194687">
                      <w:marLeft w:val="0"/>
                      <w:marRight w:val="0"/>
                      <w:marTop w:val="200"/>
                      <w:marBottom w:val="200"/>
                      <w:divBdr>
                        <w:top w:val="none" w:sz="0" w:space="0" w:color="auto"/>
                        <w:left w:val="none" w:sz="0" w:space="0" w:color="auto"/>
                        <w:bottom w:val="none" w:sz="0" w:space="0" w:color="auto"/>
                        <w:right w:val="none" w:sz="0" w:space="0" w:color="auto"/>
                      </w:divBdr>
                    </w:div>
                    <w:div w:id="1959216309">
                      <w:marLeft w:val="0"/>
                      <w:marRight w:val="0"/>
                      <w:marTop w:val="200"/>
                      <w:marBottom w:val="200"/>
                      <w:divBdr>
                        <w:top w:val="none" w:sz="0" w:space="0" w:color="auto"/>
                        <w:left w:val="none" w:sz="0" w:space="0" w:color="auto"/>
                        <w:bottom w:val="none" w:sz="0" w:space="0" w:color="auto"/>
                        <w:right w:val="none" w:sz="0" w:space="0" w:color="auto"/>
                      </w:divBdr>
                    </w:div>
                    <w:div w:id="1910461877">
                      <w:marLeft w:val="0"/>
                      <w:marRight w:val="0"/>
                      <w:marTop w:val="200"/>
                      <w:marBottom w:val="200"/>
                      <w:divBdr>
                        <w:top w:val="none" w:sz="0" w:space="0" w:color="auto"/>
                        <w:left w:val="none" w:sz="0" w:space="0" w:color="auto"/>
                        <w:bottom w:val="none" w:sz="0" w:space="0" w:color="auto"/>
                        <w:right w:val="none" w:sz="0" w:space="0" w:color="auto"/>
                      </w:divBdr>
                    </w:div>
                  </w:divsChild>
                </w:div>
                <w:div w:id="1616330304">
                  <w:marLeft w:val="0"/>
                  <w:marRight w:val="0"/>
                  <w:marTop w:val="0"/>
                  <w:marBottom w:val="0"/>
                  <w:divBdr>
                    <w:top w:val="none" w:sz="0" w:space="0" w:color="auto"/>
                    <w:left w:val="none" w:sz="0" w:space="0" w:color="auto"/>
                    <w:bottom w:val="none" w:sz="0" w:space="0" w:color="auto"/>
                    <w:right w:val="none" w:sz="0" w:space="0" w:color="auto"/>
                  </w:divBdr>
                  <w:divsChild>
                    <w:div w:id="1753430525">
                      <w:marLeft w:val="0"/>
                      <w:marRight w:val="0"/>
                      <w:marTop w:val="200"/>
                      <w:marBottom w:val="200"/>
                      <w:divBdr>
                        <w:top w:val="none" w:sz="0" w:space="0" w:color="auto"/>
                        <w:left w:val="none" w:sz="0" w:space="0" w:color="auto"/>
                        <w:bottom w:val="none" w:sz="0" w:space="0" w:color="auto"/>
                        <w:right w:val="none" w:sz="0" w:space="0" w:color="auto"/>
                      </w:divBdr>
                    </w:div>
                    <w:div w:id="1087071243">
                      <w:marLeft w:val="0"/>
                      <w:marRight w:val="0"/>
                      <w:marTop w:val="200"/>
                      <w:marBottom w:val="200"/>
                      <w:divBdr>
                        <w:top w:val="none" w:sz="0" w:space="0" w:color="auto"/>
                        <w:left w:val="none" w:sz="0" w:space="0" w:color="auto"/>
                        <w:bottom w:val="none" w:sz="0" w:space="0" w:color="auto"/>
                        <w:right w:val="none" w:sz="0" w:space="0" w:color="auto"/>
                      </w:divBdr>
                    </w:div>
                    <w:div w:id="373166070">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430399318">
              <w:marLeft w:val="0"/>
              <w:marRight w:val="0"/>
              <w:marTop w:val="0"/>
              <w:marBottom w:val="0"/>
              <w:divBdr>
                <w:top w:val="none" w:sz="0" w:space="0" w:color="auto"/>
                <w:left w:val="none" w:sz="0" w:space="0" w:color="auto"/>
                <w:bottom w:val="none" w:sz="0" w:space="0" w:color="auto"/>
                <w:right w:val="none" w:sz="0" w:space="0" w:color="auto"/>
              </w:divBdr>
              <w:divsChild>
                <w:div w:id="50813148">
                  <w:marLeft w:val="0"/>
                  <w:marRight w:val="0"/>
                  <w:marTop w:val="0"/>
                  <w:marBottom w:val="0"/>
                  <w:divBdr>
                    <w:top w:val="none" w:sz="0" w:space="0" w:color="auto"/>
                    <w:left w:val="none" w:sz="0" w:space="0" w:color="auto"/>
                    <w:bottom w:val="none" w:sz="0" w:space="0" w:color="auto"/>
                    <w:right w:val="none" w:sz="0" w:space="0" w:color="auto"/>
                  </w:divBdr>
                  <w:divsChild>
                    <w:div w:id="517892876">
                      <w:marLeft w:val="0"/>
                      <w:marRight w:val="0"/>
                      <w:marTop w:val="200"/>
                      <w:marBottom w:val="200"/>
                      <w:divBdr>
                        <w:top w:val="none" w:sz="0" w:space="0" w:color="auto"/>
                        <w:left w:val="none" w:sz="0" w:space="0" w:color="auto"/>
                        <w:bottom w:val="none" w:sz="0" w:space="0" w:color="auto"/>
                        <w:right w:val="none" w:sz="0" w:space="0" w:color="auto"/>
                      </w:divBdr>
                    </w:div>
                    <w:div w:id="1266694445">
                      <w:marLeft w:val="0"/>
                      <w:marRight w:val="0"/>
                      <w:marTop w:val="200"/>
                      <w:marBottom w:val="200"/>
                      <w:divBdr>
                        <w:top w:val="none" w:sz="0" w:space="0" w:color="auto"/>
                        <w:left w:val="none" w:sz="0" w:space="0" w:color="auto"/>
                        <w:bottom w:val="none" w:sz="0" w:space="0" w:color="auto"/>
                        <w:right w:val="none" w:sz="0" w:space="0" w:color="auto"/>
                      </w:divBdr>
                    </w:div>
                  </w:divsChild>
                </w:div>
                <w:div w:id="1510832341">
                  <w:marLeft w:val="0"/>
                  <w:marRight w:val="0"/>
                  <w:marTop w:val="0"/>
                  <w:marBottom w:val="0"/>
                  <w:divBdr>
                    <w:top w:val="none" w:sz="0" w:space="0" w:color="auto"/>
                    <w:left w:val="none" w:sz="0" w:space="0" w:color="auto"/>
                    <w:bottom w:val="none" w:sz="0" w:space="0" w:color="auto"/>
                    <w:right w:val="none" w:sz="0" w:space="0" w:color="auto"/>
                  </w:divBdr>
                  <w:divsChild>
                    <w:div w:id="298993788">
                      <w:marLeft w:val="0"/>
                      <w:marRight w:val="0"/>
                      <w:marTop w:val="200"/>
                      <w:marBottom w:val="200"/>
                      <w:divBdr>
                        <w:top w:val="none" w:sz="0" w:space="0" w:color="auto"/>
                        <w:left w:val="none" w:sz="0" w:space="0" w:color="auto"/>
                        <w:bottom w:val="none" w:sz="0" w:space="0" w:color="auto"/>
                        <w:right w:val="none" w:sz="0" w:space="0" w:color="auto"/>
                      </w:divBdr>
                    </w:div>
                    <w:div w:id="1343821351">
                      <w:marLeft w:val="0"/>
                      <w:marRight w:val="0"/>
                      <w:marTop w:val="200"/>
                      <w:marBottom w:val="200"/>
                      <w:divBdr>
                        <w:top w:val="none" w:sz="0" w:space="0" w:color="auto"/>
                        <w:left w:val="none" w:sz="0" w:space="0" w:color="auto"/>
                        <w:bottom w:val="none" w:sz="0" w:space="0" w:color="auto"/>
                        <w:right w:val="none" w:sz="0" w:space="0" w:color="auto"/>
                      </w:divBdr>
                    </w:div>
                    <w:div w:id="1558929748">
                      <w:marLeft w:val="0"/>
                      <w:marRight w:val="0"/>
                      <w:marTop w:val="200"/>
                      <w:marBottom w:val="200"/>
                      <w:divBdr>
                        <w:top w:val="none" w:sz="0" w:space="0" w:color="auto"/>
                        <w:left w:val="none" w:sz="0" w:space="0" w:color="auto"/>
                        <w:bottom w:val="none" w:sz="0" w:space="0" w:color="auto"/>
                        <w:right w:val="none" w:sz="0" w:space="0" w:color="auto"/>
                      </w:divBdr>
                    </w:div>
                    <w:div w:id="1719888762">
                      <w:marLeft w:val="0"/>
                      <w:marRight w:val="0"/>
                      <w:marTop w:val="200"/>
                      <w:marBottom w:val="200"/>
                      <w:divBdr>
                        <w:top w:val="none" w:sz="0" w:space="0" w:color="auto"/>
                        <w:left w:val="none" w:sz="0" w:space="0" w:color="auto"/>
                        <w:bottom w:val="none" w:sz="0" w:space="0" w:color="auto"/>
                        <w:right w:val="none" w:sz="0" w:space="0" w:color="auto"/>
                      </w:divBdr>
                    </w:div>
                    <w:div w:id="1523974683">
                      <w:marLeft w:val="0"/>
                      <w:marRight w:val="0"/>
                      <w:marTop w:val="200"/>
                      <w:marBottom w:val="200"/>
                      <w:divBdr>
                        <w:top w:val="none" w:sz="0" w:space="0" w:color="auto"/>
                        <w:left w:val="none" w:sz="0" w:space="0" w:color="auto"/>
                        <w:bottom w:val="none" w:sz="0" w:space="0" w:color="auto"/>
                        <w:right w:val="none" w:sz="0" w:space="0" w:color="auto"/>
                      </w:divBdr>
                    </w:div>
                    <w:div w:id="1216820760">
                      <w:marLeft w:val="0"/>
                      <w:marRight w:val="0"/>
                      <w:marTop w:val="200"/>
                      <w:marBottom w:val="200"/>
                      <w:divBdr>
                        <w:top w:val="none" w:sz="0" w:space="0" w:color="auto"/>
                        <w:left w:val="none" w:sz="0" w:space="0" w:color="auto"/>
                        <w:bottom w:val="none" w:sz="0" w:space="0" w:color="auto"/>
                        <w:right w:val="none" w:sz="0" w:space="0" w:color="auto"/>
                      </w:divBdr>
                    </w:div>
                    <w:div w:id="1174415915">
                      <w:marLeft w:val="0"/>
                      <w:marRight w:val="0"/>
                      <w:marTop w:val="200"/>
                      <w:marBottom w:val="200"/>
                      <w:divBdr>
                        <w:top w:val="none" w:sz="0" w:space="0" w:color="auto"/>
                        <w:left w:val="none" w:sz="0" w:space="0" w:color="auto"/>
                        <w:bottom w:val="none" w:sz="0" w:space="0" w:color="auto"/>
                        <w:right w:val="none" w:sz="0" w:space="0" w:color="auto"/>
                      </w:divBdr>
                    </w:div>
                  </w:divsChild>
                </w:div>
                <w:div w:id="1167018350">
                  <w:marLeft w:val="0"/>
                  <w:marRight w:val="0"/>
                  <w:marTop w:val="0"/>
                  <w:marBottom w:val="0"/>
                  <w:divBdr>
                    <w:top w:val="none" w:sz="0" w:space="0" w:color="auto"/>
                    <w:left w:val="none" w:sz="0" w:space="0" w:color="auto"/>
                    <w:bottom w:val="none" w:sz="0" w:space="0" w:color="auto"/>
                    <w:right w:val="none" w:sz="0" w:space="0" w:color="auto"/>
                  </w:divBdr>
                  <w:divsChild>
                    <w:div w:id="974720479">
                      <w:marLeft w:val="0"/>
                      <w:marRight w:val="0"/>
                      <w:marTop w:val="200"/>
                      <w:marBottom w:val="200"/>
                      <w:divBdr>
                        <w:top w:val="none" w:sz="0" w:space="0" w:color="auto"/>
                        <w:left w:val="none" w:sz="0" w:space="0" w:color="auto"/>
                        <w:bottom w:val="none" w:sz="0" w:space="0" w:color="auto"/>
                        <w:right w:val="none" w:sz="0" w:space="0" w:color="auto"/>
                      </w:divBdr>
                    </w:div>
                    <w:div w:id="491988434">
                      <w:marLeft w:val="0"/>
                      <w:marRight w:val="0"/>
                      <w:marTop w:val="200"/>
                      <w:marBottom w:val="200"/>
                      <w:divBdr>
                        <w:top w:val="none" w:sz="0" w:space="0" w:color="auto"/>
                        <w:left w:val="none" w:sz="0" w:space="0" w:color="auto"/>
                        <w:bottom w:val="none" w:sz="0" w:space="0" w:color="auto"/>
                        <w:right w:val="none" w:sz="0" w:space="0" w:color="auto"/>
                      </w:divBdr>
                    </w:div>
                    <w:div w:id="1973634090">
                      <w:marLeft w:val="0"/>
                      <w:marRight w:val="0"/>
                      <w:marTop w:val="200"/>
                      <w:marBottom w:val="200"/>
                      <w:divBdr>
                        <w:top w:val="none" w:sz="0" w:space="0" w:color="auto"/>
                        <w:left w:val="none" w:sz="0" w:space="0" w:color="auto"/>
                        <w:bottom w:val="none" w:sz="0" w:space="0" w:color="auto"/>
                        <w:right w:val="none" w:sz="0" w:space="0" w:color="auto"/>
                      </w:divBdr>
                    </w:div>
                    <w:div w:id="270403397">
                      <w:marLeft w:val="0"/>
                      <w:marRight w:val="0"/>
                      <w:marTop w:val="200"/>
                      <w:marBottom w:val="200"/>
                      <w:divBdr>
                        <w:top w:val="none" w:sz="0" w:space="0" w:color="auto"/>
                        <w:left w:val="none" w:sz="0" w:space="0" w:color="auto"/>
                        <w:bottom w:val="none" w:sz="0" w:space="0" w:color="auto"/>
                        <w:right w:val="none" w:sz="0" w:space="0" w:color="auto"/>
                      </w:divBdr>
                    </w:div>
                    <w:div w:id="1562057301">
                      <w:marLeft w:val="0"/>
                      <w:marRight w:val="0"/>
                      <w:marTop w:val="200"/>
                      <w:marBottom w:val="200"/>
                      <w:divBdr>
                        <w:top w:val="none" w:sz="0" w:space="0" w:color="auto"/>
                        <w:left w:val="none" w:sz="0" w:space="0" w:color="auto"/>
                        <w:bottom w:val="none" w:sz="0" w:space="0" w:color="auto"/>
                        <w:right w:val="none" w:sz="0" w:space="0" w:color="auto"/>
                      </w:divBdr>
                    </w:div>
                    <w:div w:id="1068848499">
                      <w:marLeft w:val="0"/>
                      <w:marRight w:val="0"/>
                      <w:marTop w:val="200"/>
                      <w:marBottom w:val="200"/>
                      <w:divBdr>
                        <w:top w:val="none" w:sz="0" w:space="0" w:color="auto"/>
                        <w:left w:val="none" w:sz="0" w:space="0" w:color="auto"/>
                        <w:bottom w:val="none" w:sz="0" w:space="0" w:color="auto"/>
                        <w:right w:val="none" w:sz="0" w:space="0" w:color="auto"/>
                      </w:divBdr>
                    </w:div>
                    <w:div w:id="1122653067">
                      <w:marLeft w:val="0"/>
                      <w:marRight w:val="0"/>
                      <w:marTop w:val="200"/>
                      <w:marBottom w:val="200"/>
                      <w:divBdr>
                        <w:top w:val="none" w:sz="0" w:space="0" w:color="auto"/>
                        <w:left w:val="none" w:sz="0" w:space="0" w:color="auto"/>
                        <w:bottom w:val="none" w:sz="0" w:space="0" w:color="auto"/>
                        <w:right w:val="none" w:sz="0" w:space="0" w:color="auto"/>
                      </w:divBdr>
                    </w:div>
                    <w:div w:id="501699067">
                      <w:marLeft w:val="0"/>
                      <w:marRight w:val="0"/>
                      <w:marTop w:val="200"/>
                      <w:marBottom w:val="200"/>
                      <w:divBdr>
                        <w:top w:val="none" w:sz="0" w:space="0" w:color="auto"/>
                        <w:left w:val="none" w:sz="0" w:space="0" w:color="auto"/>
                        <w:bottom w:val="none" w:sz="0" w:space="0" w:color="auto"/>
                        <w:right w:val="none" w:sz="0" w:space="0" w:color="auto"/>
                      </w:divBdr>
                    </w:div>
                    <w:div w:id="1006444164">
                      <w:marLeft w:val="0"/>
                      <w:marRight w:val="0"/>
                      <w:marTop w:val="200"/>
                      <w:marBottom w:val="200"/>
                      <w:divBdr>
                        <w:top w:val="none" w:sz="0" w:space="0" w:color="auto"/>
                        <w:left w:val="none" w:sz="0" w:space="0" w:color="auto"/>
                        <w:bottom w:val="none" w:sz="0" w:space="0" w:color="auto"/>
                        <w:right w:val="none" w:sz="0" w:space="0" w:color="auto"/>
                      </w:divBdr>
                    </w:div>
                    <w:div w:id="758601780">
                      <w:marLeft w:val="0"/>
                      <w:marRight w:val="0"/>
                      <w:marTop w:val="200"/>
                      <w:marBottom w:val="200"/>
                      <w:divBdr>
                        <w:top w:val="none" w:sz="0" w:space="0" w:color="auto"/>
                        <w:left w:val="none" w:sz="0" w:space="0" w:color="auto"/>
                        <w:bottom w:val="none" w:sz="0" w:space="0" w:color="auto"/>
                        <w:right w:val="none" w:sz="0" w:space="0" w:color="auto"/>
                      </w:divBdr>
                    </w:div>
                    <w:div w:id="1496339050">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2151601">
              <w:marLeft w:val="0"/>
              <w:marRight w:val="0"/>
              <w:marTop w:val="0"/>
              <w:marBottom w:val="0"/>
              <w:divBdr>
                <w:top w:val="none" w:sz="0" w:space="0" w:color="auto"/>
                <w:left w:val="none" w:sz="0" w:space="0" w:color="auto"/>
                <w:bottom w:val="none" w:sz="0" w:space="0" w:color="auto"/>
                <w:right w:val="none" w:sz="0" w:space="0" w:color="auto"/>
              </w:divBdr>
              <w:divsChild>
                <w:div w:id="2031831591">
                  <w:marLeft w:val="0"/>
                  <w:marRight w:val="0"/>
                  <w:marTop w:val="200"/>
                  <w:marBottom w:val="200"/>
                  <w:divBdr>
                    <w:top w:val="none" w:sz="0" w:space="0" w:color="auto"/>
                    <w:left w:val="none" w:sz="0" w:space="0" w:color="auto"/>
                    <w:bottom w:val="none" w:sz="0" w:space="0" w:color="auto"/>
                    <w:right w:val="none" w:sz="0" w:space="0" w:color="auto"/>
                  </w:divBdr>
                </w:div>
                <w:div w:id="1729760899">
                  <w:marLeft w:val="0"/>
                  <w:marRight w:val="0"/>
                  <w:marTop w:val="200"/>
                  <w:marBottom w:val="200"/>
                  <w:divBdr>
                    <w:top w:val="none" w:sz="0" w:space="0" w:color="auto"/>
                    <w:left w:val="none" w:sz="0" w:space="0" w:color="auto"/>
                    <w:bottom w:val="none" w:sz="0" w:space="0" w:color="auto"/>
                    <w:right w:val="none" w:sz="0" w:space="0" w:color="auto"/>
                  </w:divBdr>
                </w:div>
                <w:div w:id="1020207585">
                  <w:marLeft w:val="0"/>
                  <w:marRight w:val="0"/>
                  <w:marTop w:val="200"/>
                  <w:marBottom w:val="200"/>
                  <w:divBdr>
                    <w:top w:val="none" w:sz="0" w:space="0" w:color="auto"/>
                    <w:left w:val="none" w:sz="0" w:space="0" w:color="auto"/>
                    <w:bottom w:val="none" w:sz="0" w:space="0" w:color="auto"/>
                    <w:right w:val="none" w:sz="0" w:space="0" w:color="auto"/>
                  </w:divBdr>
                </w:div>
                <w:div w:id="1041243575">
                  <w:marLeft w:val="0"/>
                  <w:marRight w:val="0"/>
                  <w:marTop w:val="200"/>
                  <w:marBottom w:val="200"/>
                  <w:divBdr>
                    <w:top w:val="none" w:sz="0" w:space="0" w:color="auto"/>
                    <w:left w:val="none" w:sz="0" w:space="0" w:color="auto"/>
                    <w:bottom w:val="none" w:sz="0" w:space="0" w:color="auto"/>
                    <w:right w:val="none" w:sz="0" w:space="0" w:color="auto"/>
                  </w:divBdr>
                </w:div>
                <w:div w:id="53086090">
                  <w:marLeft w:val="0"/>
                  <w:marRight w:val="0"/>
                  <w:marTop w:val="200"/>
                  <w:marBottom w:val="200"/>
                  <w:divBdr>
                    <w:top w:val="none" w:sz="0" w:space="0" w:color="auto"/>
                    <w:left w:val="none" w:sz="0" w:space="0" w:color="auto"/>
                    <w:bottom w:val="none" w:sz="0" w:space="0" w:color="auto"/>
                    <w:right w:val="none" w:sz="0" w:space="0" w:color="auto"/>
                  </w:divBdr>
                </w:div>
                <w:div w:id="1256943319">
                  <w:marLeft w:val="0"/>
                  <w:marRight w:val="0"/>
                  <w:marTop w:val="200"/>
                  <w:marBottom w:val="200"/>
                  <w:divBdr>
                    <w:top w:val="none" w:sz="0" w:space="0" w:color="auto"/>
                    <w:left w:val="none" w:sz="0" w:space="0" w:color="auto"/>
                    <w:bottom w:val="none" w:sz="0" w:space="0" w:color="auto"/>
                    <w:right w:val="none" w:sz="0" w:space="0" w:color="auto"/>
                  </w:divBdr>
                </w:div>
                <w:div w:id="1314408387">
                  <w:marLeft w:val="0"/>
                  <w:marRight w:val="0"/>
                  <w:marTop w:val="200"/>
                  <w:marBottom w:val="200"/>
                  <w:divBdr>
                    <w:top w:val="none" w:sz="0" w:space="0" w:color="auto"/>
                    <w:left w:val="none" w:sz="0" w:space="0" w:color="auto"/>
                    <w:bottom w:val="none" w:sz="0" w:space="0" w:color="auto"/>
                    <w:right w:val="none" w:sz="0" w:space="0" w:color="auto"/>
                  </w:divBdr>
                </w:div>
                <w:div w:id="597443865">
                  <w:marLeft w:val="0"/>
                  <w:marRight w:val="0"/>
                  <w:marTop w:val="200"/>
                  <w:marBottom w:val="200"/>
                  <w:divBdr>
                    <w:top w:val="none" w:sz="0" w:space="0" w:color="auto"/>
                    <w:left w:val="none" w:sz="0" w:space="0" w:color="auto"/>
                    <w:bottom w:val="none" w:sz="0" w:space="0" w:color="auto"/>
                    <w:right w:val="none" w:sz="0" w:space="0" w:color="auto"/>
                  </w:divBdr>
                </w:div>
                <w:div w:id="1738698981">
                  <w:marLeft w:val="0"/>
                  <w:marRight w:val="0"/>
                  <w:marTop w:val="200"/>
                  <w:marBottom w:val="200"/>
                  <w:divBdr>
                    <w:top w:val="none" w:sz="0" w:space="0" w:color="auto"/>
                    <w:left w:val="none" w:sz="0" w:space="0" w:color="auto"/>
                    <w:bottom w:val="none" w:sz="0" w:space="0" w:color="auto"/>
                    <w:right w:val="none" w:sz="0" w:space="0" w:color="auto"/>
                  </w:divBdr>
                </w:div>
                <w:div w:id="705715346">
                  <w:marLeft w:val="0"/>
                  <w:marRight w:val="0"/>
                  <w:marTop w:val="200"/>
                  <w:marBottom w:val="200"/>
                  <w:divBdr>
                    <w:top w:val="none" w:sz="0" w:space="0" w:color="auto"/>
                    <w:left w:val="none" w:sz="0" w:space="0" w:color="auto"/>
                    <w:bottom w:val="none" w:sz="0" w:space="0" w:color="auto"/>
                    <w:right w:val="none" w:sz="0" w:space="0" w:color="auto"/>
                  </w:divBdr>
                </w:div>
                <w:div w:id="2074770354">
                  <w:marLeft w:val="0"/>
                  <w:marRight w:val="0"/>
                  <w:marTop w:val="200"/>
                  <w:marBottom w:val="200"/>
                  <w:divBdr>
                    <w:top w:val="none" w:sz="0" w:space="0" w:color="auto"/>
                    <w:left w:val="none" w:sz="0" w:space="0" w:color="auto"/>
                    <w:bottom w:val="none" w:sz="0" w:space="0" w:color="auto"/>
                    <w:right w:val="none" w:sz="0" w:space="0" w:color="auto"/>
                  </w:divBdr>
                </w:div>
              </w:divsChild>
            </w:div>
            <w:div w:id="633560157">
              <w:marLeft w:val="0"/>
              <w:marRight w:val="0"/>
              <w:marTop w:val="0"/>
              <w:marBottom w:val="0"/>
              <w:divBdr>
                <w:top w:val="none" w:sz="0" w:space="0" w:color="auto"/>
                <w:left w:val="none" w:sz="0" w:space="0" w:color="auto"/>
                <w:bottom w:val="none" w:sz="0" w:space="0" w:color="auto"/>
                <w:right w:val="none" w:sz="0" w:space="0" w:color="auto"/>
              </w:divBdr>
              <w:divsChild>
                <w:div w:id="1586451535">
                  <w:marLeft w:val="0"/>
                  <w:marRight w:val="0"/>
                  <w:marTop w:val="200"/>
                  <w:marBottom w:val="200"/>
                  <w:divBdr>
                    <w:top w:val="none" w:sz="0" w:space="0" w:color="auto"/>
                    <w:left w:val="none" w:sz="0" w:space="0" w:color="auto"/>
                    <w:bottom w:val="none" w:sz="0" w:space="0" w:color="auto"/>
                    <w:right w:val="none" w:sz="0" w:space="0" w:color="auto"/>
                  </w:divBdr>
                </w:div>
                <w:div w:id="2098817906">
                  <w:marLeft w:val="0"/>
                  <w:marRight w:val="0"/>
                  <w:marTop w:val="200"/>
                  <w:marBottom w:val="200"/>
                  <w:divBdr>
                    <w:top w:val="none" w:sz="0" w:space="0" w:color="auto"/>
                    <w:left w:val="none" w:sz="0" w:space="0" w:color="auto"/>
                    <w:bottom w:val="none" w:sz="0" w:space="0" w:color="auto"/>
                    <w:right w:val="none" w:sz="0" w:space="0" w:color="auto"/>
                  </w:divBdr>
                </w:div>
                <w:div w:id="630748087">
                  <w:marLeft w:val="0"/>
                  <w:marRight w:val="0"/>
                  <w:marTop w:val="200"/>
                  <w:marBottom w:val="200"/>
                  <w:divBdr>
                    <w:top w:val="none" w:sz="0" w:space="0" w:color="auto"/>
                    <w:left w:val="none" w:sz="0" w:space="0" w:color="auto"/>
                    <w:bottom w:val="none" w:sz="0" w:space="0" w:color="auto"/>
                    <w:right w:val="none" w:sz="0" w:space="0" w:color="auto"/>
                  </w:divBdr>
                </w:div>
                <w:div w:id="1568418777">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 w:id="1459181628">
      <w:bodyDiv w:val="1"/>
      <w:marLeft w:val="0"/>
      <w:marRight w:val="0"/>
      <w:marTop w:val="0"/>
      <w:marBottom w:val="0"/>
      <w:divBdr>
        <w:top w:val="none" w:sz="0" w:space="0" w:color="auto"/>
        <w:left w:val="none" w:sz="0" w:space="0" w:color="auto"/>
        <w:bottom w:val="none" w:sz="0" w:space="0" w:color="auto"/>
        <w:right w:val="none" w:sz="0" w:space="0" w:color="auto"/>
      </w:divBdr>
      <w:divsChild>
        <w:div w:id="177502752">
          <w:marLeft w:val="0"/>
          <w:marRight w:val="0"/>
          <w:marTop w:val="150"/>
          <w:marBottom w:val="450"/>
          <w:divBdr>
            <w:top w:val="none" w:sz="0" w:space="0" w:color="auto"/>
            <w:left w:val="single" w:sz="2" w:space="8" w:color="333333"/>
            <w:bottom w:val="none" w:sz="0" w:space="0" w:color="auto"/>
            <w:right w:val="none" w:sz="0" w:space="0" w:color="auto"/>
          </w:divBdr>
        </w:div>
        <w:div w:id="1741369433">
          <w:marLeft w:val="0"/>
          <w:marRight w:val="0"/>
          <w:marTop w:val="0"/>
          <w:marBottom w:val="0"/>
          <w:divBdr>
            <w:top w:val="none" w:sz="0" w:space="0" w:color="auto"/>
            <w:left w:val="none" w:sz="0" w:space="0" w:color="auto"/>
            <w:bottom w:val="none" w:sz="0" w:space="0" w:color="auto"/>
            <w:right w:val="none" w:sz="0" w:space="0" w:color="auto"/>
          </w:divBdr>
          <w:divsChild>
            <w:div w:id="1994869277">
              <w:marLeft w:val="0"/>
              <w:marRight w:val="0"/>
              <w:marTop w:val="0"/>
              <w:marBottom w:val="0"/>
              <w:divBdr>
                <w:top w:val="none" w:sz="0" w:space="0" w:color="auto"/>
                <w:left w:val="none" w:sz="0" w:space="0" w:color="auto"/>
                <w:bottom w:val="none" w:sz="0" w:space="0" w:color="auto"/>
                <w:right w:val="none" w:sz="0" w:space="0" w:color="auto"/>
              </w:divBdr>
              <w:divsChild>
                <w:div w:id="578321721">
                  <w:marLeft w:val="0"/>
                  <w:marRight w:val="0"/>
                  <w:marTop w:val="0"/>
                  <w:marBottom w:val="0"/>
                  <w:divBdr>
                    <w:top w:val="none" w:sz="0" w:space="0" w:color="auto"/>
                    <w:left w:val="none" w:sz="0" w:space="0" w:color="auto"/>
                    <w:bottom w:val="none" w:sz="0" w:space="0" w:color="auto"/>
                    <w:right w:val="none" w:sz="0" w:space="0" w:color="auto"/>
                  </w:divBdr>
                  <w:divsChild>
                    <w:div w:id="1088309425">
                      <w:marLeft w:val="0"/>
                      <w:marRight w:val="0"/>
                      <w:marTop w:val="200"/>
                      <w:marBottom w:val="200"/>
                      <w:divBdr>
                        <w:top w:val="none" w:sz="0" w:space="0" w:color="auto"/>
                        <w:left w:val="none" w:sz="0" w:space="0" w:color="auto"/>
                        <w:bottom w:val="none" w:sz="0" w:space="0" w:color="auto"/>
                        <w:right w:val="none" w:sz="0" w:space="0" w:color="auto"/>
                      </w:divBdr>
                    </w:div>
                    <w:div w:id="1218980738">
                      <w:marLeft w:val="0"/>
                      <w:marRight w:val="0"/>
                      <w:marTop w:val="200"/>
                      <w:marBottom w:val="200"/>
                      <w:divBdr>
                        <w:top w:val="none" w:sz="0" w:space="0" w:color="auto"/>
                        <w:left w:val="none" w:sz="0" w:space="0" w:color="auto"/>
                        <w:bottom w:val="none" w:sz="0" w:space="0" w:color="auto"/>
                        <w:right w:val="none" w:sz="0" w:space="0" w:color="auto"/>
                      </w:divBdr>
                    </w:div>
                    <w:div w:id="1081367455">
                      <w:marLeft w:val="0"/>
                      <w:marRight w:val="0"/>
                      <w:marTop w:val="200"/>
                      <w:marBottom w:val="200"/>
                      <w:divBdr>
                        <w:top w:val="none" w:sz="0" w:space="0" w:color="auto"/>
                        <w:left w:val="none" w:sz="0" w:space="0" w:color="auto"/>
                        <w:bottom w:val="none" w:sz="0" w:space="0" w:color="auto"/>
                        <w:right w:val="none" w:sz="0" w:space="0" w:color="auto"/>
                      </w:divBdr>
                    </w:div>
                    <w:div w:id="2140486062">
                      <w:marLeft w:val="0"/>
                      <w:marRight w:val="0"/>
                      <w:marTop w:val="200"/>
                      <w:marBottom w:val="200"/>
                      <w:divBdr>
                        <w:top w:val="none" w:sz="0" w:space="0" w:color="auto"/>
                        <w:left w:val="none" w:sz="0" w:space="0" w:color="auto"/>
                        <w:bottom w:val="none" w:sz="0" w:space="0" w:color="auto"/>
                        <w:right w:val="none" w:sz="0" w:space="0" w:color="auto"/>
                      </w:divBdr>
                    </w:div>
                    <w:div w:id="1398162574">
                      <w:marLeft w:val="0"/>
                      <w:marRight w:val="0"/>
                      <w:marTop w:val="200"/>
                      <w:marBottom w:val="200"/>
                      <w:divBdr>
                        <w:top w:val="none" w:sz="0" w:space="0" w:color="auto"/>
                        <w:left w:val="none" w:sz="0" w:space="0" w:color="auto"/>
                        <w:bottom w:val="none" w:sz="0" w:space="0" w:color="auto"/>
                        <w:right w:val="none" w:sz="0" w:space="0" w:color="auto"/>
                      </w:divBdr>
                    </w:div>
                    <w:div w:id="598101909">
                      <w:marLeft w:val="0"/>
                      <w:marRight w:val="0"/>
                      <w:marTop w:val="200"/>
                      <w:marBottom w:val="200"/>
                      <w:divBdr>
                        <w:top w:val="none" w:sz="0" w:space="0" w:color="auto"/>
                        <w:left w:val="none" w:sz="0" w:space="0" w:color="auto"/>
                        <w:bottom w:val="none" w:sz="0" w:space="0" w:color="auto"/>
                        <w:right w:val="none" w:sz="0" w:space="0" w:color="auto"/>
                      </w:divBdr>
                    </w:div>
                  </w:divsChild>
                </w:div>
                <w:div w:id="625090709">
                  <w:marLeft w:val="0"/>
                  <w:marRight w:val="0"/>
                  <w:marTop w:val="0"/>
                  <w:marBottom w:val="0"/>
                  <w:divBdr>
                    <w:top w:val="none" w:sz="0" w:space="0" w:color="auto"/>
                    <w:left w:val="none" w:sz="0" w:space="0" w:color="auto"/>
                    <w:bottom w:val="none" w:sz="0" w:space="0" w:color="auto"/>
                    <w:right w:val="none" w:sz="0" w:space="0" w:color="auto"/>
                  </w:divBdr>
                  <w:divsChild>
                    <w:div w:id="294792983">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770976966">
              <w:marLeft w:val="0"/>
              <w:marRight w:val="0"/>
              <w:marTop w:val="0"/>
              <w:marBottom w:val="0"/>
              <w:divBdr>
                <w:top w:val="none" w:sz="0" w:space="0" w:color="auto"/>
                <w:left w:val="none" w:sz="0" w:space="0" w:color="auto"/>
                <w:bottom w:val="none" w:sz="0" w:space="0" w:color="auto"/>
                <w:right w:val="none" w:sz="0" w:space="0" w:color="auto"/>
              </w:divBdr>
              <w:divsChild>
                <w:div w:id="1273514040">
                  <w:marLeft w:val="0"/>
                  <w:marRight w:val="0"/>
                  <w:marTop w:val="200"/>
                  <w:marBottom w:val="200"/>
                  <w:divBdr>
                    <w:top w:val="none" w:sz="0" w:space="0" w:color="auto"/>
                    <w:left w:val="none" w:sz="0" w:space="0" w:color="auto"/>
                    <w:bottom w:val="none" w:sz="0" w:space="0" w:color="auto"/>
                    <w:right w:val="none" w:sz="0" w:space="0" w:color="auto"/>
                  </w:divBdr>
                </w:div>
                <w:div w:id="496654300">
                  <w:marLeft w:val="0"/>
                  <w:marRight w:val="0"/>
                  <w:marTop w:val="200"/>
                  <w:marBottom w:val="200"/>
                  <w:divBdr>
                    <w:top w:val="none" w:sz="0" w:space="0" w:color="auto"/>
                    <w:left w:val="none" w:sz="0" w:space="0" w:color="auto"/>
                    <w:bottom w:val="none" w:sz="0" w:space="0" w:color="auto"/>
                    <w:right w:val="none" w:sz="0" w:space="0" w:color="auto"/>
                  </w:divBdr>
                </w:div>
              </w:divsChild>
            </w:div>
            <w:div w:id="1952786211">
              <w:marLeft w:val="0"/>
              <w:marRight w:val="0"/>
              <w:marTop w:val="0"/>
              <w:marBottom w:val="0"/>
              <w:divBdr>
                <w:top w:val="none" w:sz="0" w:space="0" w:color="auto"/>
                <w:left w:val="none" w:sz="0" w:space="0" w:color="auto"/>
                <w:bottom w:val="none" w:sz="0" w:space="0" w:color="auto"/>
                <w:right w:val="none" w:sz="0" w:space="0" w:color="auto"/>
              </w:divBdr>
              <w:divsChild>
                <w:div w:id="1782721477">
                  <w:marLeft w:val="0"/>
                  <w:marRight w:val="0"/>
                  <w:marTop w:val="0"/>
                  <w:marBottom w:val="0"/>
                  <w:divBdr>
                    <w:top w:val="none" w:sz="0" w:space="0" w:color="auto"/>
                    <w:left w:val="none" w:sz="0" w:space="0" w:color="auto"/>
                    <w:bottom w:val="none" w:sz="0" w:space="0" w:color="auto"/>
                    <w:right w:val="none" w:sz="0" w:space="0" w:color="auto"/>
                  </w:divBdr>
                  <w:divsChild>
                    <w:div w:id="1084767732">
                      <w:marLeft w:val="0"/>
                      <w:marRight w:val="0"/>
                      <w:marTop w:val="200"/>
                      <w:marBottom w:val="200"/>
                      <w:divBdr>
                        <w:top w:val="none" w:sz="0" w:space="0" w:color="auto"/>
                        <w:left w:val="none" w:sz="0" w:space="0" w:color="auto"/>
                        <w:bottom w:val="none" w:sz="0" w:space="0" w:color="auto"/>
                        <w:right w:val="none" w:sz="0" w:space="0" w:color="auto"/>
                      </w:divBdr>
                    </w:div>
                    <w:div w:id="1682319691">
                      <w:marLeft w:val="0"/>
                      <w:marRight w:val="0"/>
                      <w:marTop w:val="200"/>
                      <w:marBottom w:val="200"/>
                      <w:divBdr>
                        <w:top w:val="none" w:sz="0" w:space="0" w:color="auto"/>
                        <w:left w:val="none" w:sz="0" w:space="0" w:color="auto"/>
                        <w:bottom w:val="none" w:sz="0" w:space="0" w:color="auto"/>
                        <w:right w:val="none" w:sz="0" w:space="0" w:color="auto"/>
                      </w:divBdr>
                    </w:div>
                    <w:div w:id="952132815">
                      <w:marLeft w:val="0"/>
                      <w:marRight w:val="0"/>
                      <w:marTop w:val="200"/>
                      <w:marBottom w:val="200"/>
                      <w:divBdr>
                        <w:top w:val="none" w:sz="0" w:space="0" w:color="auto"/>
                        <w:left w:val="none" w:sz="0" w:space="0" w:color="auto"/>
                        <w:bottom w:val="none" w:sz="0" w:space="0" w:color="auto"/>
                        <w:right w:val="none" w:sz="0" w:space="0" w:color="auto"/>
                      </w:divBdr>
                    </w:div>
                    <w:div w:id="86998366">
                      <w:marLeft w:val="0"/>
                      <w:marRight w:val="0"/>
                      <w:marTop w:val="200"/>
                      <w:marBottom w:val="200"/>
                      <w:divBdr>
                        <w:top w:val="none" w:sz="0" w:space="0" w:color="auto"/>
                        <w:left w:val="none" w:sz="0" w:space="0" w:color="auto"/>
                        <w:bottom w:val="none" w:sz="0" w:space="0" w:color="auto"/>
                        <w:right w:val="none" w:sz="0" w:space="0" w:color="auto"/>
                      </w:divBdr>
                    </w:div>
                    <w:div w:id="852912524">
                      <w:marLeft w:val="0"/>
                      <w:marRight w:val="0"/>
                      <w:marTop w:val="200"/>
                      <w:marBottom w:val="200"/>
                      <w:divBdr>
                        <w:top w:val="none" w:sz="0" w:space="0" w:color="auto"/>
                        <w:left w:val="none" w:sz="0" w:space="0" w:color="auto"/>
                        <w:bottom w:val="none" w:sz="0" w:space="0" w:color="auto"/>
                        <w:right w:val="none" w:sz="0" w:space="0" w:color="auto"/>
                      </w:divBdr>
                    </w:div>
                    <w:div w:id="1095781127">
                      <w:marLeft w:val="0"/>
                      <w:marRight w:val="0"/>
                      <w:marTop w:val="200"/>
                      <w:marBottom w:val="200"/>
                      <w:divBdr>
                        <w:top w:val="none" w:sz="0" w:space="0" w:color="auto"/>
                        <w:left w:val="none" w:sz="0" w:space="0" w:color="auto"/>
                        <w:bottom w:val="none" w:sz="0" w:space="0" w:color="auto"/>
                        <w:right w:val="none" w:sz="0" w:space="0" w:color="auto"/>
                      </w:divBdr>
                    </w:div>
                  </w:divsChild>
                </w:div>
                <w:div w:id="640696126">
                  <w:marLeft w:val="0"/>
                  <w:marRight w:val="0"/>
                  <w:marTop w:val="0"/>
                  <w:marBottom w:val="0"/>
                  <w:divBdr>
                    <w:top w:val="none" w:sz="0" w:space="0" w:color="auto"/>
                    <w:left w:val="none" w:sz="0" w:space="0" w:color="auto"/>
                    <w:bottom w:val="none" w:sz="0" w:space="0" w:color="auto"/>
                    <w:right w:val="none" w:sz="0" w:space="0" w:color="auto"/>
                  </w:divBdr>
                  <w:divsChild>
                    <w:div w:id="958687107">
                      <w:marLeft w:val="0"/>
                      <w:marRight w:val="0"/>
                      <w:marTop w:val="200"/>
                      <w:marBottom w:val="200"/>
                      <w:divBdr>
                        <w:top w:val="none" w:sz="0" w:space="0" w:color="auto"/>
                        <w:left w:val="none" w:sz="0" w:space="0" w:color="auto"/>
                        <w:bottom w:val="none" w:sz="0" w:space="0" w:color="auto"/>
                        <w:right w:val="none" w:sz="0" w:space="0" w:color="auto"/>
                      </w:divBdr>
                    </w:div>
                    <w:div w:id="614409176">
                      <w:marLeft w:val="0"/>
                      <w:marRight w:val="0"/>
                      <w:marTop w:val="200"/>
                      <w:marBottom w:val="200"/>
                      <w:divBdr>
                        <w:top w:val="none" w:sz="0" w:space="0" w:color="auto"/>
                        <w:left w:val="none" w:sz="0" w:space="0" w:color="auto"/>
                        <w:bottom w:val="none" w:sz="0" w:space="0" w:color="auto"/>
                        <w:right w:val="none" w:sz="0" w:space="0" w:color="auto"/>
                      </w:divBdr>
                    </w:div>
                    <w:div w:id="779371532">
                      <w:marLeft w:val="0"/>
                      <w:marRight w:val="0"/>
                      <w:marTop w:val="200"/>
                      <w:marBottom w:val="200"/>
                      <w:divBdr>
                        <w:top w:val="none" w:sz="0" w:space="0" w:color="auto"/>
                        <w:left w:val="none" w:sz="0" w:space="0" w:color="auto"/>
                        <w:bottom w:val="none" w:sz="0" w:space="0" w:color="auto"/>
                        <w:right w:val="none" w:sz="0" w:space="0" w:color="auto"/>
                      </w:divBdr>
                    </w:div>
                  </w:divsChild>
                </w:div>
                <w:div w:id="1134178317">
                  <w:marLeft w:val="0"/>
                  <w:marRight w:val="0"/>
                  <w:marTop w:val="0"/>
                  <w:marBottom w:val="0"/>
                  <w:divBdr>
                    <w:top w:val="none" w:sz="0" w:space="0" w:color="auto"/>
                    <w:left w:val="none" w:sz="0" w:space="0" w:color="auto"/>
                    <w:bottom w:val="none" w:sz="0" w:space="0" w:color="auto"/>
                    <w:right w:val="none" w:sz="0" w:space="0" w:color="auto"/>
                  </w:divBdr>
                  <w:divsChild>
                    <w:div w:id="1258247380">
                      <w:marLeft w:val="0"/>
                      <w:marRight w:val="0"/>
                      <w:marTop w:val="200"/>
                      <w:marBottom w:val="200"/>
                      <w:divBdr>
                        <w:top w:val="none" w:sz="0" w:space="0" w:color="auto"/>
                        <w:left w:val="none" w:sz="0" w:space="0" w:color="auto"/>
                        <w:bottom w:val="none" w:sz="0" w:space="0" w:color="auto"/>
                        <w:right w:val="none" w:sz="0" w:space="0" w:color="auto"/>
                      </w:divBdr>
                    </w:div>
                    <w:div w:id="1601376885">
                      <w:marLeft w:val="0"/>
                      <w:marRight w:val="0"/>
                      <w:marTop w:val="200"/>
                      <w:marBottom w:val="200"/>
                      <w:divBdr>
                        <w:top w:val="none" w:sz="0" w:space="0" w:color="auto"/>
                        <w:left w:val="none" w:sz="0" w:space="0" w:color="auto"/>
                        <w:bottom w:val="none" w:sz="0" w:space="0" w:color="auto"/>
                        <w:right w:val="none" w:sz="0" w:space="0" w:color="auto"/>
                      </w:divBdr>
                    </w:div>
                    <w:div w:id="646206592">
                      <w:marLeft w:val="0"/>
                      <w:marRight w:val="0"/>
                      <w:marTop w:val="200"/>
                      <w:marBottom w:val="200"/>
                      <w:divBdr>
                        <w:top w:val="none" w:sz="0" w:space="0" w:color="auto"/>
                        <w:left w:val="none" w:sz="0" w:space="0" w:color="auto"/>
                        <w:bottom w:val="none" w:sz="0" w:space="0" w:color="auto"/>
                        <w:right w:val="none" w:sz="0" w:space="0" w:color="auto"/>
                      </w:divBdr>
                    </w:div>
                    <w:div w:id="1709329568">
                      <w:marLeft w:val="0"/>
                      <w:marRight w:val="0"/>
                      <w:marTop w:val="200"/>
                      <w:marBottom w:val="200"/>
                      <w:divBdr>
                        <w:top w:val="none" w:sz="0" w:space="0" w:color="auto"/>
                        <w:left w:val="none" w:sz="0" w:space="0" w:color="auto"/>
                        <w:bottom w:val="none" w:sz="0" w:space="0" w:color="auto"/>
                        <w:right w:val="none" w:sz="0" w:space="0" w:color="auto"/>
                      </w:divBdr>
                    </w:div>
                    <w:div w:id="800614402">
                      <w:marLeft w:val="0"/>
                      <w:marRight w:val="0"/>
                      <w:marTop w:val="200"/>
                      <w:marBottom w:val="200"/>
                      <w:divBdr>
                        <w:top w:val="none" w:sz="0" w:space="0" w:color="auto"/>
                        <w:left w:val="none" w:sz="0" w:space="0" w:color="auto"/>
                        <w:bottom w:val="none" w:sz="0" w:space="0" w:color="auto"/>
                        <w:right w:val="none" w:sz="0" w:space="0" w:color="auto"/>
                      </w:divBdr>
                    </w:div>
                    <w:div w:id="1138960649">
                      <w:marLeft w:val="0"/>
                      <w:marRight w:val="0"/>
                      <w:marTop w:val="200"/>
                      <w:marBottom w:val="200"/>
                      <w:divBdr>
                        <w:top w:val="none" w:sz="0" w:space="0" w:color="auto"/>
                        <w:left w:val="none" w:sz="0" w:space="0" w:color="auto"/>
                        <w:bottom w:val="none" w:sz="0" w:space="0" w:color="auto"/>
                        <w:right w:val="none" w:sz="0" w:space="0" w:color="auto"/>
                      </w:divBdr>
                    </w:div>
                    <w:div w:id="1203204972">
                      <w:marLeft w:val="0"/>
                      <w:marRight w:val="0"/>
                      <w:marTop w:val="200"/>
                      <w:marBottom w:val="200"/>
                      <w:divBdr>
                        <w:top w:val="none" w:sz="0" w:space="0" w:color="auto"/>
                        <w:left w:val="none" w:sz="0" w:space="0" w:color="auto"/>
                        <w:bottom w:val="none" w:sz="0" w:space="0" w:color="auto"/>
                        <w:right w:val="none" w:sz="0" w:space="0" w:color="auto"/>
                      </w:divBdr>
                    </w:div>
                    <w:div w:id="656081365">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645552933">
              <w:marLeft w:val="0"/>
              <w:marRight w:val="0"/>
              <w:marTop w:val="0"/>
              <w:marBottom w:val="0"/>
              <w:divBdr>
                <w:top w:val="none" w:sz="0" w:space="0" w:color="auto"/>
                <w:left w:val="none" w:sz="0" w:space="0" w:color="auto"/>
                <w:bottom w:val="none" w:sz="0" w:space="0" w:color="auto"/>
                <w:right w:val="none" w:sz="0" w:space="0" w:color="auto"/>
              </w:divBdr>
              <w:divsChild>
                <w:div w:id="1973516901">
                  <w:marLeft w:val="0"/>
                  <w:marRight w:val="0"/>
                  <w:marTop w:val="200"/>
                  <w:marBottom w:val="200"/>
                  <w:divBdr>
                    <w:top w:val="none" w:sz="0" w:space="0" w:color="auto"/>
                    <w:left w:val="none" w:sz="0" w:space="0" w:color="auto"/>
                    <w:bottom w:val="none" w:sz="0" w:space="0" w:color="auto"/>
                    <w:right w:val="none" w:sz="0" w:space="0" w:color="auto"/>
                  </w:divBdr>
                </w:div>
                <w:div w:id="382146387">
                  <w:marLeft w:val="0"/>
                  <w:marRight w:val="0"/>
                  <w:marTop w:val="200"/>
                  <w:marBottom w:val="200"/>
                  <w:divBdr>
                    <w:top w:val="none" w:sz="0" w:space="0" w:color="auto"/>
                    <w:left w:val="none" w:sz="0" w:space="0" w:color="auto"/>
                    <w:bottom w:val="none" w:sz="0" w:space="0" w:color="auto"/>
                    <w:right w:val="none" w:sz="0" w:space="0" w:color="auto"/>
                  </w:divBdr>
                  <w:divsChild>
                    <w:div w:id="1589971132">
                      <w:marLeft w:val="0"/>
                      <w:marRight w:val="0"/>
                      <w:marTop w:val="0"/>
                      <w:marBottom w:val="0"/>
                      <w:divBdr>
                        <w:top w:val="none" w:sz="0" w:space="0" w:color="auto"/>
                        <w:left w:val="none" w:sz="0" w:space="0" w:color="auto"/>
                        <w:bottom w:val="none" w:sz="0" w:space="0" w:color="auto"/>
                        <w:right w:val="none" w:sz="0" w:space="0" w:color="auto"/>
                      </w:divBdr>
                    </w:div>
                  </w:divsChild>
                </w:div>
                <w:div w:id="914322481">
                  <w:marLeft w:val="0"/>
                  <w:marRight w:val="0"/>
                  <w:marTop w:val="200"/>
                  <w:marBottom w:val="200"/>
                  <w:divBdr>
                    <w:top w:val="none" w:sz="0" w:space="0" w:color="auto"/>
                    <w:left w:val="none" w:sz="0" w:space="0" w:color="auto"/>
                    <w:bottom w:val="none" w:sz="0" w:space="0" w:color="auto"/>
                    <w:right w:val="none" w:sz="0" w:space="0" w:color="auto"/>
                  </w:divBdr>
                  <w:divsChild>
                    <w:div w:id="69635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454762">
              <w:marLeft w:val="0"/>
              <w:marRight w:val="0"/>
              <w:marTop w:val="0"/>
              <w:marBottom w:val="0"/>
              <w:divBdr>
                <w:top w:val="none" w:sz="0" w:space="0" w:color="auto"/>
                <w:left w:val="none" w:sz="0" w:space="0" w:color="auto"/>
                <w:bottom w:val="none" w:sz="0" w:space="0" w:color="auto"/>
                <w:right w:val="none" w:sz="0" w:space="0" w:color="auto"/>
              </w:divBdr>
              <w:divsChild>
                <w:div w:id="818768648">
                  <w:marLeft w:val="0"/>
                  <w:marRight w:val="0"/>
                  <w:marTop w:val="200"/>
                  <w:marBottom w:val="200"/>
                  <w:divBdr>
                    <w:top w:val="none" w:sz="0" w:space="0" w:color="auto"/>
                    <w:left w:val="none" w:sz="0" w:space="0" w:color="auto"/>
                    <w:bottom w:val="none" w:sz="0" w:space="0" w:color="auto"/>
                    <w:right w:val="none" w:sz="0" w:space="0" w:color="auto"/>
                  </w:divBdr>
                </w:div>
                <w:div w:id="999235059">
                  <w:marLeft w:val="0"/>
                  <w:marRight w:val="0"/>
                  <w:marTop w:val="200"/>
                  <w:marBottom w:val="200"/>
                  <w:divBdr>
                    <w:top w:val="none" w:sz="0" w:space="0" w:color="auto"/>
                    <w:left w:val="none" w:sz="0" w:space="0" w:color="auto"/>
                    <w:bottom w:val="none" w:sz="0" w:space="0" w:color="auto"/>
                    <w:right w:val="none" w:sz="0" w:space="0" w:color="auto"/>
                  </w:divBdr>
                </w:div>
                <w:div w:id="2072465029">
                  <w:marLeft w:val="0"/>
                  <w:marRight w:val="0"/>
                  <w:marTop w:val="200"/>
                  <w:marBottom w:val="200"/>
                  <w:divBdr>
                    <w:top w:val="none" w:sz="0" w:space="0" w:color="auto"/>
                    <w:left w:val="none" w:sz="0" w:space="0" w:color="auto"/>
                    <w:bottom w:val="none" w:sz="0" w:space="0" w:color="auto"/>
                    <w:right w:val="none" w:sz="0" w:space="0" w:color="auto"/>
                  </w:divBdr>
                </w:div>
                <w:div w:id="1374649519">
                  <w:marLeft w:val="0"/>
                  <w:marRight w:val="0"/>
                  <w:marTop w:val="200"/>
                  <w:marBottom w:val="200"/>
                  <w:divBdr>
                    <w:top w:val="none" w:sz="0" w:space="0" w:color="auto"/>
                    <w:left w:val="none" w:sz="0" w:space="0" w:color="auto"/>
                    <w:bottom w:val="none" w:sz="0" w:space="0" w:color="auto"/>
                    <w:right w:val="none" w:sz="0" w:space="0" w:color="auto"/>
                  </w:divBdr>
                </w:div>
              </w:divsChild>
            </w:div>
            <w:div w:id="1410344673">
              <w:marLeft w:val="0"/>
              <w:marRight w:val="0"/>
              <w:marTop w:val="0"/>
              <w:marBottom w:val="0"/>
              <w:divBdr>
                <w:top w:val="none" w:sz="0" w:space="0" w:color="auto"/>
                <w:left w:val="none" w:sz="0" w:space="0" w:color="auto"/>
                <w:bottom w:val="none" w:sz="0" w:space="0" w:color="auto"/>
                <w:right w:val="none" w:sz="0" w:space="0" w:color="auto"/>
              </w:divBdr>
              <w:divsChild>
                <w:div w:id="987169797">
                  <w:marLeft w:val="0"/>
                  <w:marRight w:val="0"/>
                  <w:marTop w:val="0"/>
                  <w:marBottom w:val="0"/>
                  <w:divBdr>
                    <w:top w:val="none" w:sz="0" w:space="0" w:color="auto"/>
                    <w:left w:val="none" w:sz="0" w:space="0" w:color="auto"/>
                    <w:bottom w:val="none" w:sz="0" w:space="0" w:color="auto"/>
                    <w:right w:val="none" w:sz="0" w:space="0" w:color="auto"/>
                  </w:divBdr>
                  <w:divsChild>
                    <w:div w:id="1689990691">
                      <w:marLeft w:val="0"/>
                      <w:marRight w:val="0"/>
                      <w:marTop w:val="200"/>
                      <w:marBottom w:val="200"/>
                      <w:divBdr>
                        <w:top w:val="none" w:sz="0" w:space="0" w:color="auto"/>
                        <w:left w:val="none" w:sz="0" w:space="0" w:color="auto"/>
                        <w:bottom w:val="none" w:sz="0" w:space="0" w:color="auto"/>
                        <w:right w:val="none" w:sz="0" w:space="0" w:color="auto"/>
                      </w:divBdr>
                    </w:div>
                    <w:div w:id="1845822144">
                      <w:marLeft w:val="0"/>
                      <w:marRight w:val="0"/>
                      <w:marTop w:val="200"/>
                      <w:marBottom w:val="200"/>
                      <w:divBdr>
                        <w:top w:val="none" w:sz="0" w:space="0" w:color="auto"/>
                        <w:left w:val="none" w:sz="0" w:space="0" w:color="auto"/>
                        <w:bottom w:val="none" w:sz="0" w:space="0" w:color="auto"/>
                        <w:right w:val="none" w:sz="0" w:space="0" w:color="auto"/>
                      </w:divBdr>
                    </w:div>
                    <w:div w:id="434788052">
                      <w:marLeft w:val="0"/>
                      <w:marRight w:val="0"/>
                      <w:marTop w:val="200"/>
                      <w:marBottom w:val="200"/>
                      <w:divBdr>
                        <w:top w:val="none" w:sz="0" w:space="0" w:color="auto"/>
                        <w:left w:val="none" w:sz="0" w:space="0" w:color="auto"/>
                        <w:bottom w:val="none" w:sz="0" w:space="0" w:color="auto"/>
                        <w:right w:val="none" w:sz="0" w:space="0" w:color="auto"/>
                      </w:divBdr>
                    </w:div>
                    <w:div w:id="783960033">
                      <w:marLeft w:val="0"/>
                      <w:marRight w:val="0"/>
                      <w:marTop w:val="200"/>
                      <w:marBottom w:val="200"/>
                      <w:divBdr>
                        <w:top w:val="none" w:sz="0" w:space="0" w:color="auto"/>
                        <w:left w:val="none" w:sz="0" w:space="0" w:color="auto"/>
                        <w:bottom w:val="none" w:sz="0" w:space="0" w:color="auto"/>
                        <w:right w:val="none" w:sz="0" w:space="0" w:color="auto"/>
                      </w:divBdr>
                    </w:div>
                    <w:div w:id="224025432">
                      <w:marLeft w:val="0"/>
                      <w:marRight w:val="0"/>
                      <w:marTop w:val="200"/>
                      <w:marBottom w:val="200"/>
                      <w:divBdr>
                        <w:top w:val="none" w:sz="0" w:space="0" w:color="auto"/>
                        <w:left w:val="none" w:sz="0" w:space="0" w:color="auto"/>
                        <w:bottom w:val="none" w:sz="0" w:space="0" w:color="auto"/>
                        <w:right w:val="none" w:sz="0" w:space="0" w:color="auto"/>
                      </w:divBdr>
                    </w:div>
                    <w:div w:id="1670710566">
                      <w:marLeft w:val="0"/>
                      <w:marRight w:val="0"/>
                      <w:marTop w:val="200"/>
                      <w:marBottom w:val="200"/>
                      <w:divBdr>
                        <w:top w:val="none" w:sz="0" w:space="0" w:color="auto"/>
                        <w:left w:val="none" w:sz="0" w:space="0" w:color="auto"/>
                        <w:bottom w:val="none" w:sz="0" w:space="0" w:color="auto"/>
                        <w:right w:val="none" w:sz="0" w:space="0" w:color="auto"/>
                      </w:divBdr>
                    </w:div>
                    <w:div w:id="409474458">
                      <w:marLeft w:val="0"/>
                      <w:marRight w:val="0"/>
                      <w:marTop w:val="200"/>
                      <w:marBottom w:val="200"/>
                      <w:divBdr>
                        <w:top w:val="none" w:sz="0" w:space="0" w:color="auto"/>
                        <w:left w:val="none" w:sz="0" w:space="0" w:color="auto"/>
                        <w:bottom w:val="none" w:sz="0" w:space="0" w:color="auto"/>
                        <w:right w:val="none" w:sz="0" w:space="0" w:color="auto"/>
                      </w:divBdr>
                    </w:div>
                    <w:div w:id="1333795182">
                      <w:marLeft w:val="0"/>
                      <w:marRight w:val="0"/>
                      <w:marTop w:val="200"/>
                      <w:marBottom w:val="200"/>
                      <w:divBdr>
                        <w:top w:val="none" w:sz="0" w:space="0" w:color="auto"/>
                        <w:left w:val="none" w:sz="0" w:space="0" w:color="auto"/>
                        <w:bottom w:val="none" w:sz="0" w:space="0" w:color="auto"/>
                        <w:right w:val="none" w:sz="0" w:space="0" w:color="auto"/>
                      </w:divBdr>
                    </w:div>
                    <w:div w:id="667562634">
                      <w:marLeft w:val="0"/>
                      <w:marRight w:val="0"/>
                      <w:marTop w:val="200"/>
                      <w:marBottom w:val="200"/>
                      <w:divBdr>
                        <w:top w:val="none" w:sz="0" w:space="0" w:color="auto"/>
                        <w:left w:val="none" w:sz="0" w:space="0" w:color="auto"/>
                        <w:bottom w:val="none" w:sz="0" w:space="0" w:color="auto"/>
                        <w:right w:val="none" w:sz="0" w:space="0" w:color="auto"/>
                      </w:divBdr>
                    </w:div>
                    <w:div w:id="1790468591">
                      <w:marLeft w:val="0"/>
                      <w:marRight w:val="0"/>
                      <w:marTop w:val="200"/>
                      <w:marBottom w:val="200"/>
                      <w:divBdr>
                        <w:top w:val="none" w:sz="0" w:space="0" w:color="auto"/>
                        <w:left w:val="none" w:sz="0" w:space="0" w:color="auto"/>
                        <w:bottom w:val="none" w:sz="0" w:space="0" w:color="auto"/>
                        <w:right w:val="none" w:sz="0" w:space="0" w:color="auto"/>
                      </w:divBdr>
                    </w:div>
                  </w:divsChild>
                </w:div>
                <w:div w:id="498157077">
                  <w:marLeft w:val="0"/>
                  <w:marRight w:val="0"/>
                  <w:marTop w:val="0"/>
                  <w:marBottom w:val="0"/>
                  <w:divBdr>
                    <w:top w:val="none" w:sz="0" w:space="0" w:color="auto"/>
                    <w:left w:val="none" w:sz="0" w:space="0" w:color="auto"/>
                    <w:bottom w:val="none" w:sz="0" w:space="0" w:color="auto"/>
                    <w:right w:val="none" w:sz="0" w:space="0" w:color="auto"/>
                  </w:divBdr>
                  <w:divsChild>
                    <w:div w:id="1321081639">
                      <w:marLeft w:val="0"/>
                      <w:marRight w:val="0"/>
                      <w:marTop w:val="200"/>
                      <w:marBottom w:val="200"/>
                      <w:divBdr>
                        <w:top w:val="none" w:sz="0" w:space="0" w:color="auto"/>
                        <w:left w:val="none" w:sz="0" w:space="0" w:color="auto"/>
                        <w:bottom w:val="none" w:sz="0" w:space="0" w:color="auto"/>
                        <w:right w:val="none" w:sz="0" w:space="0" w:color="auto"/>
                      </w:divBdr>
                    </w:div>
                    <w:div w:id="1118447920">
                      <w:marLeft w:val="0"/>
                      <w:marRight w:val="0"/>
                      <w:marTop w:val="200"/>
                      <w:marBottom w:val="200"/>
                      <w:divBdr>
                        <w:top w:val="none" w:sz="0" w:space="0" w:color="auto"/>
                        <w:left w:val="none" w:sz="0" w:space="0" w:color="auto"/>
                        <w:bottom w:val="none" w:sz="0" w:space="0" w:color="auto"/>
                        <w:right w:val="none" w:sz="0" w:space="0" w:color="auto"/>
                      </w:divBdr>
                    </w:div>
                    <w:div w:id="693575686">
                      <w:marLeft w:val="0"/>
                      <w:marRight w:val="0"/>
                      <w:marTop w:val="200"/>
                      <w:marBottom w:val="200"/>
                      <w:divBdr>
                        <w:top w:val="none" w:sz="0" w:space="0" w:color="auto"/>
                        <w:left w:val="none" w:sz="0" w:space="0" w:color="auto"/>
                        <w:bottom w:val="none" w:sz="0" w:space="0" w:color="auto"/>
                        <w:right w:val="none" w:sz="0" w:space="0" w:color="auto"/>
                      </w:divBdr>
                    </w:div>
                  </w:divsChild>
                </w:div>
                <w:div w:id="1944608336">
                  <w:marLeft w:val="0"/>
                  <w:marRight w:val="0"/>
                  <w:marTop w:val="0"/>
                  <w:marBottom w:val="0"/>
                  <w:divBdr>
                    <w:top w:val="none" w:sz="0" w:space="0" w:color="auto"/>
                    <w:left w:val="none" w:sz="0" w:space="0" w:color="auto"/>
                    <w:bottom w:val="none" w:sz="0" w:space="0" w:color="auto"/>
                    <w:right w:val="none" w:sz="0" w:space="0" w:color="auto"/>
                  </w:divBdr>
                  <w:divsChild>
                    <w:div w:id="617106641">
                      <w:marLeft w:val="0"/>
                      <w:marRight w:val="0"/>
                      <w:marTop w:val="200"/>
                      <w:marBottom w:val="200"/>
                      <w:divBdr>
                        <w:top w:val="none" w:sz="0" w:space="0" w:color="auto"/>
                        <w:left w:val="none" w:sz="0" w:space="0" w:color="auto"/>
                        <w:bottom w:val="none" w:sz="0" w:space="0" w:color="auto"/>
                        <w:right w:val="none" w:sz="0" w:space="0" w:color="auto"/>
                      </w:divBdr>
                    </w:div>
                    <w:div w:id="144468580">
                      <w:marLeft w:val="0"/>
                      <w:marRight w:val="0"/>
                      <w:marTop w:val="200"/>
                      <w:marBottom w:val="200"/>
                      <w:divBdr>
                        <w:top w:val="none" w:sz="0" w:space="0" w:color="auto"/>
                        <w:left w:val="none" w:sz="0" w:space="0" w:color="auto"/>
                        <w:bottom w:val="none" w:sz="0" w:space="0" w:color="auto"/>
                        <w:right w:val="none" w:sz="0" w:space="0" w:color="auto"/>
                      </w:divBdr>
                    </w:div>
                    <w:div w:id="864319960">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492453548">
              <w:marLeft w:val="0"/>
              <w:marRight w:val="0"/>
              <w:marTop w:val="0"/>
              <w:marBottom w:val="0"/>
              <w:divBdr>
                <w:top w:val="none" w:sz="0" w:space="0" w:color="auto"/>
                <w:left w:val="none" w:sz="0" w:space="0" w:color="auto"/>
                <w:bottom w:val="none" w:sz="0" w:space="0" w:color="auto"/>
                <w:right w:val="none" w:sz="0" w:space="0" w:color="auto"/>
              </w:divBdr>
              <w:divsChild>
                <w:div w:id="1079791565">
                  <w:marLeft w:val="0"/>
                  <w:marRight w:val="0"/>
                  <w:marTop w:val="0"/>
                  <w:marBottom w:val="0"/>
                  <w:divBdr>
                    <w:top w:val="none" w:sz="0" w:space="0" w:color="auto"/>
                    <w:left w:val="none" w:sz="0" w:space="0" w:color="auto"/>
                    <w:bottom w:val="none" w:sz="0" w:space="0" w:color="auto"/>
                    <w:right w:val="none" w:sz="0" w:space="0" w:color="auto"/>
                  </w:divBdr>
                  <w:divsChild>
                    <w:div w:id="366566949">
                      <w:marLeft w:val="0"/>
                      <w:marRight w:val="0"/>
                      <w:marTop w:val="200"/>
                      <w:marBottom w:val="200"/>
                      <w:divBdr>
                        <w:top w:val="none" w:sz="0" w:space="0" w:color="auto"/>
                        <w:left w:val="none" w:sz="0" w:space="0" w:color="auto"/>
                        <w:bottom w:val="none" w:sz="0" w:space="0" w:color="auto"/>
                        <w:right w:val="none" w:sz="0" w:space="0" w:color="auto"/>
                      </w:divBdr>
                    </w:div>
                    <w:div w:id="1643121743">
                      <w:marLeft w:val="0"/>
                      <w:marRight w:val="0"/>
                      <w:marTop w:val="200"/>
                      <w:marBottom w:val="200"/>
                      <w:divBdr>
                        <w:top w:val="none" w:sz="0" w:space="0" w:color="auto"/>
                        <w:left w:val="none" w:sz="0" w:space="0" w:color="auto"/>
                        <w:bottom w:val="none" w:sz="0" w:space="0" w:color="auto"/>
                        <w:right w:val="none" w:sz="0" w:space="0" w:color="auto"/>
                      </w:divBdr>
                    </w:div>
                  </w:divsChild>
                </w:div>
                <w:div w:id="2112628497">
                  <w:marLeft w:val="0"/>
                  <w:marRight w:val="0"/>
                  <w:marTop w:val="0"/>
                  <w:marBottom w:val="0"/>
                  <w:divBdr>
                    <w:top w:val="none" w:sz="0" w:space="0" w:color="auto"/>
                    <w:left w:val="none" w:sz="0" w:space="0" w:color="auto"/>
                    <w:bottom w:val="none" w:sz="0" w:space="0" w:color="auto"/>
                    <w:right w:val="none" w:sz="0" w:space="0" w:color="auto"/>
                  </w:divBdr>
                  <w:divsChild>
                    <w:div w:id="2015838388">
                      <w:marLeft w:val="0"/>
                      <w:marRight w:val="0"/>
                      <w:marTop w:val="200"/>
                      <w:marBottom w:val="200"/>
                      <w:divBdr>
                        <w:top w:val="none" w:sz="0" w:space="0" w:color="auto"/>
                        <w:left w:val="none" w:sz="0" w:space="0" w:color="auto"/>
                        <w:bottom w:val="none" w:sz="0" w:space="0" w:color="auto"/>
                        <w:right w:val="none" w:sz="0" w:space="0" w:color="auto"/>
                      </w:divBdr>
                    </w:div>
                    <w:div w:id="1508835503">
                      <w:marLeft w:val="0"/>
                      <w:marRight w:val="0"/>
                      <w:marTop w:val="200"/>
                      <w:marBottom w:val="200"/>
                      <w:divBdr>
                        <w:top w:val="none" w:sz="0" w:space="0" w:color="auto"/>
                        <w:left w:val="none" w:sz="0" w:space="0" w:color="auto"/>
                        <w:bottom w:val="none" w:sz="0" w:space="0" w:color="auto"/>
                        <w:right w:val="none" w:sz="0" w:space="0" w:color="auto"/>
                      </w:divBdr>
                    </w:div>
                    <w:div w:id="1093211576">
                      <w:marLeft w:val="0"/>
                      <w:marRight w:val="0"/>
                      <w:marTop w:val="200"/>
                      <w:marBottom w:val="200"/>
                      <w:divBdr>
                        <w:top w:val="none" w:sz="0" w:space="0" w:color="auto"/>
                        <w:left w:val="none" w:sz="0" w:space="0" w:color="auto"/>
                        <w:bottom w:val="none" w:sz="0" w:space="0" w:color="auto"/>
                        <w:right w:val="none" w:sz="0" w:space="0" w:color="auto"/>
                      </w:divBdr>
                    </w:div>
                    <w:div w:id="1287080565">
                      <w:marLeft w:val="0"/>
                      <w:marRight w:val="0"/>
                      <w:marTop w:val="200"/>
                      <w:marBottom w:val="200"/>
                      <w:divBdr>
                        <w:top w:val="none" w:sz="0" w:space="0" w:color="auto"/>
                        <w:left w:val="none" w:sz="0" w:space="0" w:color="auto"/>
                        <w:bottom w:val="none" w:sz="0" w:space="0" w:color="auto"/>
                        <w:right w:val="none" w:sz="0" w:space="0" w:color="auto"/>
                      </w:divBdr>
                    </w:div>
                    <w:div w:id="2138909941">
                      <w:marLeft w:val="0"/>
                      <w:marRight w:val="0"/>
                      <w:marTop w:val="200"/>
                      <w:marBottom w:val="200"/>
                      <w:divBdr>
                        <w:top w:val="none" w:sz="0" w:space="0" w:color="auto"/>
                        <w:left w:val="none" w:sz="0" w:space="0" w:color="auto"/>
                        <w:bottom w:val="none" w:sz="0" w:space="0" w:color="auto"/>
                        <w:right w:val="none" w:sz="0" w:space="0" w:color="auto"/>
                      </w:divBdr>
                    </w:div>
                    <w:div w:id="918096362">
                      <w:marLeft w:val="0"/>
                      <w:marRight w:val="0"/>
                      <w:marTop w:val="200"/>
                      <w:marBottom w:val="200"/>
                      <w:divBdr>
                        <w:top w:val="none" w:sz="0" w:space="0" w:color="auto"/>
                        <w:left w:val="none" w:sz="0" w:space="0" w:color="auto"/>
                        <w:bottom w:val="none" w:sz="0" w:space="0" w:color="auto"/>
                        <w:right w:val="none" w:sz="0" w:space="0" w:color="auto"/>
                      </w:divBdr>
                    </w:div>
                    <w:div w:id="1361708286">
                      <w:marLeft w:val="0"/>
                      <w:marRight w:val="0"/>
                      <w:marTop w:val="200"/>
                      <w:marBottom w:val="200"/>
                      <w:divBdr>
                        <w:top w:val="none" w:sz="0" w:space="0" w:color="auto"/>
                        <w:left w:val="none" w:sz="0" w:space="0" w:color="auto"/>
                        <w:bottom w:val="none" w:sz="0" w:space="0" w:color="auto"/>
                        <w:right w:val="none" w:sz="0" w:space="0" w:color="auto"/>
                      </w:divBdr>
                    </w:div>
                  </w:divsChild>
                </w:div>
                <w:div w:id="770668253">
                  <w:marLeft w:val="0"/>
                  <w:marRight w:val="0"/>
                  <w:marTop w:val="0"/>
                  <w:marBottom w:val="0"/>
                  <w:divBdr>
                    <w:top w:val="none" w:sz="0" w:space="0" w:color="auto"/>
                    <w:left w:val="none" w:sz="0" w:space="0" w:color="auto"/>
                    <w:bottom w:val="none" w:sz="0" w:space="0" w:color="auto"/>
                    <w:right w:val="none" w:sz="0" w:space="0" w:color="auto"/>
                  </w:divBdr>
                  <w:divsChild>
                    <w:div w:id="1528640972">
                      <w:marLeft w:val="0"/>
                      <w:marRight w:val="0"/>
                      <w:marTop w:val="200"/>
                      <w:marBottom w:val="200"/>
                      <w:divBdr>
                        <w:top w:val="none" w:sz="0" w:space="0" w:color="auto"/>
                        <w:left w:val="none" w:sz="0" w:space="0" w:color="auto"/>
                        <w:bottom w:val="none" w:sz="0" w:space="0" w:color="auto"/>
                        <w:right w:val="none" w:sz="0" w:space="0" w:color="auto"/>
                      </w:divBdr>
                    </w:div>
                    <w:div w:id="1957178178">
                      <w:marLeft w:val="0"/>
                      <w:marRight w:val="0"/>
                      <w:marTop w:val="200"/>
                      <w:marBottom w:val="200"/>
                      <w:divBdr>
                        <w:top w:val="none" w:sz="0" w:space="0" w:color="auto"/>
                        <w:left w:val="none" w:sz="0" w:space="0" w:color="auto"/>
                        <w:bottom w:val="none" w:sz="0" w:space="0" w:color="auto"/>
                        <w:right w:val="none" w:sz="0" w:space="0" w:color="auto"/>
                      </w:divBdr>
                    </w:div>
                    <w:div w:id="304507401">
                      <w:marLeft w:val="0"/>
                      <w:marRight w:val="0"/>
                      <w:marTop w:val="200"/>
                      <w:marBottom w:val="200"/>
                      <w:divBdr>
                        <w:top w:val="none" w:sz="0" w:space="0" w:color="auto"/>
                        <w:left w:val="none" w:sz="0" w:space="0" w:color="auto"/>
                        <w:bottom w:val="none" w:sz="0" w:space="0" w:color="auto"/>
                        <w:right w:val="none" w:sz="0" w:space="0" w:color="auto"/>
                      </w:divBdr>
                    </w:div>
                    <w:div w:id="160436368">
                      <w:marLeft w:val="0"/>
                      <w:marRight w:val="0"/>
                      <w:marTop w:val="200"/>
                      <w:marBottom w:val="200"/>
                      <w:divBdr>
                        <w:top w:val="none" w:sz="0" w:space="0" w:color="auto"/>
                        <w:left w:val="none" w:sz="0" w:space="0" w:color="auto"/>
                        <w:bottom w:val="none" w:sz="0" w:space="0" w:color="auto"/>
                        <w:right w:val="none" w:sz="0" w:space="0" w:color="auto"/>
                      </w:divBdr>
                    </w:div>
                    <w:div w:id="2034571534">
                      <w:marLeft w:val="0"/>
                      <w:marRight w:val="0"/>
                      <w:marTop w:val="200"/>
                      <w:marBottom w:val="200"/>
                      <w:divBdr>
                        <w:top w:val="none" w:sz="0" w:space="0" w:color="auto"/>
                        <w:left w:val="none" w:sz="0" w:space="0" w:color="auto"/>
                        <w:bottom w:val="none" w:sz="0" w:space="0" w:color="auto"/>
                        <w:right w:val="none" w:sz="0" w:space="0" w:color="auto"/>
                      </w:divBdr>
                    </w:div>
                    <w:div w:id="853031731">
                      <w:marLeft w:val="0"/>
                      <w:marRight w:val="0"/>
                      <w:marTop w:val="200"/>
                      <w:marBottom w:val="200"/>
                      <w:divBdr>
                        <w:top w:val="none" w:sz="0" w:space="0" w:color="auto"/>
                        <w:left w:val="none" w:sz="0" w:space="0" w:color="auto"/>
                        <w:bottom w:val="none" w:sz="0" w:space="0" w:color="auto"/>
                        <w:right w:val="none" w:sz="0" w:space="0" w:color="auto"/>
                      </w:divBdr>
                    </w:div>
                    <w:div w:id="654528499">
                      <w:marLeft w:val="0"/>
                      <w:marRight w:val="0"/>
                      <w:marTop w:val="200"/>
                      <w:marBottom w:val="200"/>
                      <w:divBdr>
                        <w:top w:val="none" w:sz="0" w:space="0" w:color="auto"/>
                        <w:left w:val="none" w:sz="0" w:space="0" w:color="auto"/>
                        <w:bottom w:val="none" w:sz="0" w:space="0" w:color="auto"/>
                        <w:right w:val="none" w:sz="0" w:space="0" w:color="auto"/>
                      </w:divBdr>
                    </w:div>
                    <w:div w:id="1324429441">
                      <w:marLeft w:val="0"/>
                      <w:marRight w:val="0"/>
                      <w:marTop w:val="200"/>
                      <w:marBottom w:val="200"/>
                      <w:divBdr>
                        <w:top w:val="none" w:sz="0" w:space="0" w:color="auto"/>
                        <w:left w:val="none" w:sz="0" w:space="0" w:color="auto"/>
                        <w:bottom w:val="none" w:sz="0" w:space="0" w:color="auto"/>
                        <w:right w:val="none" w:sz="0" w:space="0" w:color="auto"/>
                      </w:divBdr>
                    </w:div>
                    <w:div w:id="1480880276">
                      <w:marLeft w:val="0"/>
                      <w:marRight w:val="0"/>
                      <w:marTop w:val="200"/>
                      <w:marBottom w:val="200"/>
                      <w:divBdr>
                        <w:top w:val="none" w:sz="0" w:space="0" w:color="auto"/>
                        <w:left w:val="none" w:sz="0" w:space="0" w:color="auto"/>
                        <w:bottom w:val="none" w:sz="0" w:space="0" w:color="auto"/>
                        <w:right w:val="none" w:sz="0" w:space="0" w:color="auto"/>
                      </w:divBdr>
                    </w:div>
                    <w:div w:id="101531511">
                      <w:marLeft w:val="0"/>
                      <w:marRight w:val="0"/>
                      <w:marTop w:val="200"/>
                      <w:marBottom w:val="200"/>
                      <w:divBdr>
                        <w:top w:val="none" w:sz="0" w:space="0" w:color="auto"/>
                        <w:left w:val="none" w:sz="0" w:space="0" w:color="auto"/>
                        <w:bottom w:val="none" w:sz="0" w:space="0" w:color="auto"/>
                        <w:right w:val="none" w:sz="0" w:space="0" w:color="auto"/>
                      </w:divBdr>
                    </w:div>
                    <w:div w:id="1252355601">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 w:id="1061827559">
              <w:marLeft w:val="0"/>
              <w:marRight w:val="0"/>
              <w:marTop w:val="0"/>
              <w:marBottom w:val="0"/>
              <w:divBdr>
                <w:top w:val="none" w:sz="0" w:space="0" w:color="auto"/>
                <w:left w:val="none" w:sz="0" w:space="0" w:color="auto"/>
                <w:bottom w:val="none" w:sz="0" w:space="0" w:color="auto"/>
                <w:right w:val="none" w:sz="0" w:space="0" w:color="auto"/>
              </w:divBdr>
              <w:divsChild>
                <w:div w:id="1646397226">
                  <w:marLeft w:val="0"/>
                  <w:marRight w:val="0"/>
                  <w:marTop w:val="200"/>
                  <w:marBottom w:val="200"/>
                  <w:divBdr>
                    <w:top w:val="none" w:sz="0" w:space="0" w:color="auto"/>
                    <w:left w:val="none" w:sz="0" w:space="0" w:color="auto"/>
                    <w:bottom w:val="none" w:sz="0" w:space="0" w:color="auto"/>
                    <w:right w:val="none" w:sz="0" w:space="0" w:color="auto"/>
                  </w:divBdr>
                </w:div>
                <w:div w:id="1380127867">
                  <w:marLeft w:val="0"/>
                  <w:marRight w:val="0"/>
                  <w:marTop w:val="200"/>
                  <w:marBottom w:val="200"/>
                  <w:divBdr>
                    <w:top w:val="none" w:sz="0" w:space="0" w:color="auto"/>
                    <w:left w:val="none" w:sz="0" w:space="0" w:color="auto"/>
                    <w:bottom w:val="none" w:sz="0" w:space="0" w:color="auto"/>
                    <w:right w:val="none" w:sz="0" w:space="0" w:color="auto"/>
                  </w:divBdr>
                </w:div>
                <w:div w:id="1323391025">
                  <w:marLeft w:val="0"/>
                  <w:marRight w:val="0"/>
                  <w:marTop w:val="200"/>
                  <w:marBottom w:val="200"/>
                  <w:divBdr>
                    <w:top w:val="none" w:sz="0" w:space="0" w:color="auto"/>
                    <w:left w:val="none" w:sz="0" w:space="0" w:color="auto"/>
                    <w:bottom w:val="none" w:sz="0" w:space="0" w:color="auto"/>
                    <w:right w:val="none" w:sz="0" w:space="0" w:color="auto"/>
                  </w:divBdr>
                </w:div>
                <w:div w:id="2042632325">
                  <w:marLeft w:val="0"/>
                  <w:marRight w:val="0"/>
                  <w:marTop w:val="200"/>
                  <w:marBottom w:val="200"/>
                  <w:divBdr>
                    <w:top w:val="none" w:sz="0" w:space="0" w:color="auto"/>
                    <w:left w:val="none" w:sz="0" w:space="0" w:color="auto"/>
                    <w:bottom w:val="none" w:sz="0" w:space="0" w:color="auto"/>
                    <w:right w:val="none" w:sz="0" w:space="0" w:color="auto"/>
                  </w:divBdr>
                </w:div>
                <w:div w:id="1122383017">
                  <w:marLeft w:val="0"/>
                  <w:marRight w:val="0"/>
                  <w:marTop w:val="200"/>
                  <w:marBottom w:val="200"/>
                  <w:divBdr>
                    <w:top w:val="none" w:sz="0" w:space="0" w:color="auto"/>
                    <w:left w:val="none" w:sz="0" w:space="0" w:color="auto"/>
                    <w:bottom w:val="none" w:sz="0" w:space="0" w:color="auto"/>
                    <w:right w:val="none" w:sz="0" w:space="0" w:color="auto"/>
                  </w:divBdr>
                </w:div>
                <w:div w:id="1525097615">
                  <w:marLeft w:val="0"/>
                  <w:marRight w:val="0"/>
                  <w:marTop w:val="200"/>
                  <w:marBottom w:val="200"/>
                  <w:divBdr>
                    <w:top w:val="none" w:sz="0" w:space="0" w:color="auto"/>
                    <w:left w:val="none" w:sz="0" w:space="0" w:color="auto"/>
                    <w:bottom w:val="none" w:sz="0" w:space="0" w:color="auto"/>
                    <w:right w:val="none" w:sz="0" w:space="0" w:color="auto"/>
                  </w:divBdr>
                </w:div>
                <w:div w:id="481388132">
                  <w:marLeft w:val="0"/>
                  <w:marRight w:val="0"/>
                  <w:marTop w:val="200"/>
                  <w:marBottom w:val="200"/>
                  <w:divBdr>
                    <w:top w:val="none" w:sz="0" w:space="0" w:color="auto"/>
                    <w:left w:val="none" w:sz="0" w:space="0" w:color="auto"/>
                    <w:bottom w:val="none" w:sz="0" w:space="0" w:color="auto"/>
                    <w:right w:val="none" w:sz="0" w:space="0" w:color="auto"/>
                  </w:divBdr>
                </w:div>
                <w:div w:id="845898218">
                  <w:marLeft w:val="0"/>
                  <w:marRight w:val="0"/>
                  <w:marTop w:val="200"/>
                  <w:marBottom w:val="200"/>
                  <w:divBdr>
                    <w:top w:val="none" w:sz="0" w:space="0" w:color="auto"/>
                    <w:left w:val="none" w:sz="0" w:space="0" w:color="auto"/>
                    <w:bottom w:val="none" w:sz="0" w:space="0" w:color="auto"/>
                    <w:right w:val="none" w:sz="0" w:space="0" w:color="auto"/>
                  </w:divBdr>
                </w:div>
                <w:div w:id="2142846266">
                  <w:marLeft w:val="0"/>
                  <w:marRight w:val="0"/>
                  <w:marTop w:val="200"/>
                  <w:marBottom w:val="200"/>
                  <w:divBdr>
                    <w:top w:val="none" w:sz="0" w:space="0" w:color="auto"/>
                    <w:left w:val="none" w:sz="0" w:space="0" w:color="auto"/>
                    <w:bottom w:val="none" w:sz="0" w:space="0" w:color="auto"/>
                    <w:right w:val="none" w:sz="0" w:space="0" w:color="auto"/>
                  </w:divBdr>
                </w:div>
                <w:div w:id="2119374363">
                  <w:marLeft w:val="0"/>
                  <w:marRight w:val="0"/>
                  <w:marTop w:val="200"/>
                  <w:marBottom w:val="200"/>
                  <w:divBdr>
                    <w:top w:val="none" w:sz="0" w:space="0" w:color="auto"/>
                    <w:left w:val="none" w:sz="0" w:space="0" w:color="auto"/>
                    <w:bottom w:val="none" w:sz="0" w:space="0" w:color="auto"/>
                    <w:right w:val="none" w:sz="0" w:space="0" w:color="auto"/>
                  </w:divBdr>
                </w:div>
                <w:div w:id="340355228">
                  <w:marLeft w:val="0"/>
                  <w:marRight w:val="0"/>
                  <w:marTop w:val="200"/>
                  <w:marBottom w:val="200"/>
                  <w:divBdr>
                    <w:top w:val="none" w:sz="0" w:space="0" w:color="auto"/>
                    <w:left w:val="none" w:sz="0" w:space="0" w:color="auto"/>
                    <w:bottom w:val="none" w:sz="0" w:space="0" w:color="auto"/>
                    <w:right w:val="none" w:sz="0" w:space="0" w:color="auto"/>
                  </w:divBdr>
                </w:div>
              </w:divsChild>
            </w:div>
            <w:div w:id="528491438">
              <w:marLeft w:val="0"/>
              <w:marRight w:val="0"/>
              <w:marTop w:val="0"/>
              <w:marBottom w:val="0"/>
              <w:divBdr>
                <w:top w:val="none" w:sz="0" w:space="0" w:color="auto"/>
                <w:left w:val="none" w:sz="0" w:space="0" w:color="auto"/>
                <w:bottom w:val="none" w:sz="0" w:space="0" w:color="auto"/>
                <w:right w:val="none" w:sz="0" w:space="0" w:color="auto"/>
              </w:divBdr>
              <w:divsChild>
                <w:div w:id="1056590677">
                  <w:marLeft w:val="0"/>
                  <w:marRight w:val="0"/>
                  <w:marTop w:val="200"/>
                  <w:marBottom w:val="200"/>
                  <w:divBdr>
                    <w:top w:val="none" w:sz="0" w:space="0" w:color="auto"/>
                    <w:left w:val="none" w:sz="0" w:space="0" w:color="auto"/>
                    <w:bottom w:val="none" w:sz="0" w:space="0" w:color="auto"/>
                    <w:right w:val="none" w:sz="0" w:space="0" w:color="auto"/>
                  </w:divBdr>
                </w:div>
                <w:div w:id="513618797">
                  <w:marLeft w:val="0"/>
                  <w:marRight w:val="0"/>
                  <w:marTop w:val="200"/>
                  <w:marBottom w:val="200"/>
                  <w:divBdr>
                    <w:top w:val="none" w:sz="0" w:space="0" w:color="auto"/>
                    <w:left w:val="none" w:sz="0" w:space="0" w:color="auto"/>
                    <w:bottom w:val="none" w:sz="0" w:space="0" w:color="auto"/>
                    <w:right w:val="none" w:sz="0" w:space="0" w:color="auto"/>
                  </w:divBdr>
                </w:div>
                <w:div w:id="1930195600">
                  <w:marLeft w:val="0"/>
                  <w:marRight w:val="0"/>
                  <w:marTop w:val="200"/>
                  <w:marBottom w:val="200"/>
                  <w:divBdr>
                    <w:top w:val="none" w:sz="0" w:space="0" w:color="auto"/>
                    <w:left w:val="none" w:sz="0" w:space="0" w:color="auto"/>
                    <w:bottom w:val="none" w:sz="0" w:space="0" w:color="auto"/>
                    <w:right w:val="none" w:sz="0" w:space="0" w:color="auto"/>
                  </w:divBdr>
                </w:div>
                <w:div w:id="920480102">
                  <w:marLeft w:val="0"/>
                  <w:marRight w:val="0"/>
                  <w:marTop w:val="200"/>
                  <w:marBottom w:val="20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juriafrica.com/lex/decret-97-344-12-juin-1997-36340.htm?isref=tru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juriafrica.com/lex/loi-62-253-31-juillet-1962-47574.htm?isref=tru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juriafrica.com/lex/loi-62-253-31-juillet-1962-47574.htm?isref=true" TargetMode="External"/><Relationship Id="rId11" Type="http://schemas.openxmlformats.org/officeDocument/2006/relationships/hyperlink" Target="https://www.juriafrica.com/lex/decret-2016-49-10-f%C3%A9vrier-2016-30159.htm?isref=true" TargetMode="External"/><Relationship Id="rId5" Type="http://schemas.openxmlformats.org/officeDocument/2006/relationships/webSettings" Target="webSettings.xml"/><Relationship Id="rId10" Type="http://schemas.openxmlformats.org/officeDocument/2006/relationships/hyperlink" Target="https://www.juriafrica.com/lex/decret-2014-363-12-juin-2014-31053.htm?isref=true" TargetMode="External"/><Relationship Id="rId4" Type="http://schemas.openxmlformats.org/officeDocument/2006/relationships/settings" Target="settings.xml"/><Relationship Id="rId9" Type="http://schemas.openxmlformats.org/officeDocument/2006/relationships/hyperlink" Target="https://www.juriafrica.com/lex/decret-92-398-1er-juillet-1992-34053.htm?isref=true"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8C00A-34AB-4D1F-BD43-870C056ED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TotalTime>
  <Pages>17</Pages>
  <Words>7075</Words>
  <Characters>38918</Characters>
  <Application>Microsoft Office Word</Application>
  <DocSecurity>0</DocSecurity>
  <Lines>324</Lines>
  <Paragraphs>91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JUNIOR KOMO</dc:creator>
  <cp:keywords/>
  <cp:lastModifiedBy>Courrier</cp:lastModifiedBy>
  <cp:revision>8</cp:revision>
  <dcterms:created xsi:type="dcterms:W3CDTF">2022-02-25T17:05:00Z</dcterms:created>
  <dcterms:modified xsi:type="dcterms:W3CDTF">2022-05-11T19:09:00Z</dcterms:modified>
</cp:coreProperties>
</file>